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D9026" w14:textId="0B1400E7" w:rsidR="009E53EE" w:rsidRPr="0046630D" w:rsidRDefault="009E53EE" w:rsidP="009E53EE">
      <w:pPr>
        <w:jc w:val="center"/>
        <w:rPr>
          <w:b/>
        </w:rPr>
      </w:pPr>
      <w:r w:rsidRPr="0046630D">
        <w:rPr>
          <w:b/>
        </w:rPr>
        <w:t>Z</w:t>
      </w:r>
      <w:r w:rsidR="00E86A24" w:rsidRPr="0046630D">
        <w:rPr>
          <w:b/>
        </w:rPr>
        <w:t>ARZĄDZENIE</w:t>
      </w:r>
      <w:r w:rsidRPr="0046630D">
        <w:rPr>
          <w:b/>
        </w:rPr>
        <w:t xml:space="preserve"> N</w:t>
      </w:r>
      <w:r w:rsidR="00983A44" w:rsidRPr="0046630D">
        <w:rPr>
          <w:b/>
        </w:rPr>
        <w:t>R 1</w:t>
      </w:r>
      <w:r w:rsidRPr="0046630D">
        <w:rPr>
          <w:b/>
        </w:rPr>
        <w:t>/25</w:t>
      </w:r>
    </w:p>
    <w:p w14:paraId="17251DBE" w14:textId="0201E487" w:rsidR="00E86A24" w:rsidRPr="0046630D" w:rsidRDefault="00E86A24" w:rsidP="009E53EE">
      <w:pPr>
        <w:jc w:val="center"/>
        <w:rPr>
          <w:b/>
        </w:rPr>
      </w:pPr>
      <w:r w:rsidRPr="0046630D">
        <w:rPr>
          <w:b/>
        </w:rPr>
        <w:t xml:space="preserve">DYREKTORA CENTRUM USŁUG INFORMATYCZNYCH </w:t>
      </w:r>
    </w:p>
    <w:p w14:paraId="1DA8CCA3" w14:textId="1508519F" w:rsidR="00883784" w:rsidRPr="0046630D" w:rsidRDefault="00883784" w:rsidP="009E53EE">
      <w:pPr>
        <w:jc w:val="center"/>
        <w:rPr>
          <w:b/>
        </w:rPr>
      </w:pPr>
      <w:r w:rsidRPr="0046630D">
        <w:rPr>
          <w:b/>
        </w:rPr>
        <w:t>W BIAŁYMSTOKU</w:t>
      </w:r>
    </w:p>
    <w:p w14:paraId="7B2FF8BB" w14:textId="77777777" w:rsidR="00883784" w:rsidRPr="0046630D" w:rsidRDefault="00883784" w:rsidP="006A130F">
      <w:pPr>
        <w:ind w:left="-284" w:firstLine="284"/>
        <w:jc w:val="center"/>
        <w:rPr>
          <w:b/>
        </w:rPr>
      </w:pPr>
    </w:p>
    <w:p w14:paraId="5E561239" w14:textId="50181063" w:rsidR="009E53EE" w:rsidRPr="0046630D" w:rsidRDefault="009E53EE" w:rsidP="009E53EE">
      <w:pPr>
        <w:jc w:val="center"/>
        <w:rPr>
          <w:b/>
        </w:rPr>
      </w:pPr>
      <w:r w:rsidRPr="0046630D">
        <w:rPr>
          <w:b/>
        </w:rPr>
        <w:t>z dnia</w:t>
      </w:r>
      <w:r w:rsidR="00983A44" w:rsidRPr="0046630D">
        <w:rPr>
          <w:b/>
        </w:rPr>
        <w:t xml:space="preserve"> 12 marca</w:t>
      </w:r>
      <w:r w:rsidR="00C4254C" w:rsidRPr="0046630D">
        <w:rPr>
          <w:b/>
        </w:rPr>
        <w:t xml:space="preserve"> </w:t>
      </w:r>
      <w:r w:rsidRPr="0046630D">
        <w:rPr>
          <w:b/>
        </w:rPr>
        <w:t>2025 r.</w:t>
      </w:r>
    </w:p>
    <w:p w14:paraId="2705F571" w14:textId="77777777" w:rsidR="009E53EE" w:rsidRPr="0046630D" w:rsidRDefault="009E53EE" w:rsidP="009E53EE">
      <w:pPr>
        <w:jc w:val="center"/>
        <w:rPr>
          <w:b/>
        </w:rPr>
      </w:pPr>
    </w:p>
    <w:p w14:paraId="2AA5B6A3" w14:textId="77777777" w:rsidR="009E53EE" w:rsidRPr="0046630D" w:rsidRDefault="009E53EE" w:rsidP="009E53EE">
      <w:pPr>
        <w:jc w:val="center"/>
        <w:rPr>
          <w:b/>
        </w:rPr>
      </w:pPr>
    </w:p>
    <w:p w14:paraId="325C42BD" w14:textId="46398DBE" w:rsidR="009E53EE" w:rsidRPr="0046630D" w:rsidRDefault="009E53EE" w:rsidP="009E53EE">
      <w:pPr>
        <w:jc w:val="both"/>
        <w:rPr>
          <w:b/>
        </w:rPr>
      </w:pPr>
      <w:r w:rsidRPr="0046630D">
        <w:rPr>
          <w:b/>
        </w:rPr>
        <w:t>w sprawie warunków i zasad udostępniania informacji sektora publicznego do ponownego wykorzystywania</w:t>
      </w:r>
    </w:p>
    <w:p w14:paraId="28FF7B74" w14:textId="6C2FEB47" w:rsidR="00983A44" w:rsidRPr="0046630D" w:rsidRDefault="00983A44" w:rsidP="009E53EE">
      <w:pPr>
        <w:jc w:val="both"/>
        <w:rPr>
          <w:b/>
        </w:rPr>
      </w:pPr>
    </w:p>
    <w:p w14:paraId="0561F058" w14:textId="77777777" w:rsidR="00983A44" w:rsidRPr="0046630D" w:rsidRDefault="00983A44" w:rsidP="009E53EE">
      <w:pPr>
        <w:jc w:val="both"/>
        <w:rPr>
          <w:b/>
        </w:rPr>
      </w:pPr>
    </w:p>
    <w:p w14:paraId="187916FE" w14:textId="77777777" w:rsidR="009E53EE" w:rsidRPr="0046630D" w:rsidRDefault="009E53EE" w:rsidP="009E53EE">
      <w:pPr>
        <w:jc w:val="center"/>
        <w:rPr>
          <w:b/>
        </w:rPr>
      </w:pPr>
    </w:p>
    <w:p w14:paraId="7873C8F0" w14:textId="3CAC4938" w:rsidR="009E53EE" w:rsidRPr="0046630D" w:rsidRDefault="009E53EE" w:rsidP="009E53EE">
      <w:pPr>
        <w:jc w:val="both"/>
        <w:rPr>
          <w:rStyle w:val="Pogrubienie"/>
          <w:b w:val="0"/>
        </w:rPr>
      </w:pPr>
      <w:r w:rsidRPr="0046630D">
        <w:t>Na podstawie art. 15 ust. 1 ustawy z dnia 11 sierpnia 2021 r. o otwartych danych i ponownym wykorzystywaniu informacji sektora publicznego (Dz. U. 2023 r. poz. 1524)</w:t>
      </w:r>
      <w:r w:rsidRPr="0046630D">
        <w:rPr>
          <w:rStyle w:val="Pogrubienie"/>
          <w:b w:val="0"/>
        </w:rPr>
        <w:t>, zarządzam co następuje:</w:t>
      </w:r>
    </w:p>
    <w:p w14:paraId="46052202" w14:textId="77777777" w:rsidR="009E53EE" w:rsidRPr="0046630D" w:rsidRDefault="009E53EE" w:rsidP="009E53EE">
      <w:pPr>
        <w:jc w:val="both"/>
        <w:rPr>
          <w:rStyle w:val="Pogrubienie"/>
          <w:b w:val="0"/>
        </w:rPr>
      </w:pPr>
    </w:p>
    <w:p w14:paraId="0224C5C4" w14:textId="77777777" w:rsidR="009E53EE" w:rsidRPr="0046630D" w:rsidRDefault="009E53EE" w:rsidP="009E53EE">
      <w:pPr>
        <w:tabs>
          <w:tab w:val="left" w:pos="851"/>
        </w:tabs>
        <w:jc w:val="center"/>
        <w:rPr>
          <w:b/>
        </w:rPr>
      </w:pPr>
      <w:r w:rsidRPr="0046630D">
        <w:rPr>
          <w:b/>
        </w:rPr>
        <w:t>§ 1</w:t>
      </w:r>
    </w:p>
    <w:p w14:paraId="06F69219" w14:textId="77777777" w:rsidR="009E53EE" w:rsidRPr="0046630D" w:rsidRDefault="009E53EE" w:rsidP="009E53EE">
      <w:pPr>
        <w:jc w:val="center"/>
        <w:rPr>
          <w:rStyle w:val="Pogrubienie"/>
          <w:b w:val="0"/>
        </w:rPr>
      </w:pPr>
    </w:p>
    <w:p w14:paraId="059F3095" w14:textId="565A560F" w:rsidR="009E53EE" w:rsidRPr="0046630D" w:rsidRDefault="009E53EE" w:rsidP="009E53EE">
      <w:pPr>
        <w:jc w:val="both"/>
        <w:rPr>
          <w:rStyle w:val="Pogrubienie"/>
          <w:b w:val="0"/>
        </w:rPr>
      </w:pPr>
      <w:r w:rsidRPr="0046630D">
        <w:rPr>
          <w:rStyle w:val="Pogrubienie"/>
          <w:b w:val="0"/>
        </w:rPr>
        <w:t xml:space="preserve">Określa się warunki i zasady udostępniania informacji sektora publicznego do ponownego wykorzystania zgodnie z załącznikiem do niniejszego zarządzenia. </w:t>
      </w:r>
    </w:p>
    <w:p w14:paraId="55A06AF0" w14:textId="77777777" w:rsidR="009E53EE" w:rsidRPr="0046630D" w:rsidRDefault="009E53EE" w:rsidP="009E53EE">
      <w:pPr>
        <w:jc w:val="both"/>
        <w:rPr>
          <w:rStyle w:val="Pogrubienie"/>
          <w:b w:val="0"/>
        </w:rPr>
      </w:pPr>
    </w:p>
    <w:p w14:paraId="0E3EBE7F" w14:textId="77777777" w:rsidR="009E53EE" w:rsidRPr="0046630D" w:rsidRDefault="009E53EE" w:rsidP="009E53EE">
      <w:pPr>
        <w:tabs>
          <w:tab w:val="left" w:pos="851"/>
        </w:tabs>
        <w:jc w:val="center"/>
        <w:rPr>
          <w:b/>
        </w:rPr>
      </w:pPr>
      <w:r w:rsidRPr="0046630D">
        <w:rPr>
          <w:b/>
        </w:rPr>
        <w:t>§ 2</w:t>
      </w:r>
    </w:p>
    <w:p w14:paraId="181EC776" w14:textId="77777777" w:rsidR="009E53EE" w:rsidRPr="0046630D" w:rsidRDefault="009E53EE" w:rsidP="009E53EE">
      <w:pPr>
        <w:tabs>
          <w:tab w:val="left" w:pos="851"/>
        </w:tabs>
        <w:jc w:val="center"/>
      </w:pPr>
    </w:p>
    <w:p w14:paraId="6FD6AB9E" w14:textId="7C882551" w:rsidR="009E53EE" w:rsidRPr="0046630D" w:rsidRDefault="009E53EE" w:rsidP="009E53EE">
      <w:pPr>
        <w:tabs>
          <w:tab w:val="left" w:pos="851"/>
        </w:tabs>
        <w:jc w:val="both"/>
      </w:pPr>
      <w:r w:rsidRPr="0046630D">
        <w:t xml:space="preserve">Zarządzenie wchodzi w życie z dniem podpisania. </w:t>
      </w:r>
    </w:p>
    <w:p w14:paraId="0E0C7F6D" w14:textId="10813AC3" w:rsidR="00983A44" w:rsidRPr="0046630D" w:rsidRDefault="00983A44" w:rsidP="009E53EE">
      <w:pPr>
        <w:tabs>
          <w:tab w:val="left" w:pos="851"/>
        </w:tabs>
        <w:jc w:val="both"/>
        <w:rPr>
          <w:bCs/>
          <w:iCs/>
        </w:rPr>
      </w:pPr>
    </w:p>
    <w:p w14:paraId="48B80D3A" w14:textId="77777777" w:rsidR="00983A44" w:rsidRPr="0046630D" w:rsidRDefault="00983A44" w:rsidP="009E53EE">
      <w:pPr>
        <w:tabs>
          <w:tab w:val="left" w:pos="851"/>
        </w:tabs>
        <w:jc w:val="both"/>
        <w:rPr>
          <w:bCs/>
          <w:iCs/>
        </w:rPr>
      </w:pPr>
    </w:p>
    <w:p w14:paraId="79640C74" w14:textId="77777777" w:rsidR="009E53EE" w:rsidRPr="0046630D" w:rsidRDefault="009E53EE" w:rsidP="009E53EE">
      <w:pPr>
        <w:jc w:val="both"/>
        <w:rPr>
          <w:rStyle w:val="Pogrubienie"/>
          <w:b w:val="0"/>
        </w:rPr>
      </w:pPr>
    </w:p>
    <w:p w14:paraId="0CF0A803" w14:textId="77777777" w:rsidR="009E53EE" w:rsidRPr="0046630D" w:rsidRDefault="009E53EE" w:rsidP="009E53EE">
      <w:pPr>
        <w:jc w:val="both"/>
        <w:rPr>
          <w:color w:val="333333"/>
          <w:shd w:val="clear" w:color="auto" w:fill="FFFFFF"/>
        </w:rPr>
      </w:pPr>
    </w:p>
    <w:p w14:paraId="1A2E60C8" w14:textId="5852F2CF" w:rsidR="00576771" w:rsidRPr="0046630D" w:rsidRDefault="00983A44" w:rsidP="00983A44">
      <w:pPr>
        <w:tabs>
          <w:tab w:val="left" w:pos="6663"/>
        </w:tabs>
        <w:jc w:val="center"/>
      </w:pPr>
      <w:r w:rsidRPr="0046630D">
        <w:t xml:space="preserve">                                                                                  Piotr Szymon Komarnicki</w:t>
      </w:r>
    </w:p>
    <w:p w14:paraId="0B46C291" w14:textId="0CC1A94A" w:rsidR="00983A44" w:rsidRPr="0046630D" w:rsidRDefault="00983A44" w:rsidP="00983A44">
      <w:pPr>
        <w:tabs>
          <w:tab w:val="left" w:pos="6663"/>
        </w:tabs>
        <w:jc w:val="center"/>
      </w:pPr>
      <w:r w:rsidRPr="0046630D">
        <w:t xml:space="preserve">                                                                                Dyrektor Centrum Usług </w:t>
      </w:r>
    </w:p>
    <w:p w14:paraId="264CC51B" w14:textId="34BFAC4F" w:rsidR="00983A44" w:rsidRPr="0046630D" w:rsidRDefault="00983A44" w:rsidP="00983A44">
      <w:pPr>
        <w:jc w:val="center"/>
      </w:pPr>
      <w:r w:rsidRPr="0046630D">
        <w:t xml:space="preserve">                                                                                             Informatycznych w Białymstoku</w:t>
      </w:r>
    </w:p>
    <w:p w14:paraId="3842165C" w14:textId="5A60A215" w:rsidR="0046630D" w:rsidRPr="0046630D" w:rsidRDefault="0046630D" w:rsidP="00983A44">
      <w:pPr>
        <w:jc w:val="center"/>
      </w:pPr>
    </w:p>
    <w:p w14:paraId="4836F797" w14:textId="7FC52E46" w:rsidR="0046630D" w:rsidRPr="0046630D" w:rsidRDefault="0046630D" w:rsidP="00983A44">
      <w:pPr>
        <w:jc w:val="center"/>
      </w:pPr>
    </w:p>
    <w:p w14:paraId="4A8D2C24" w14:textId="24E32C88" w:rsidR="0046630D" w:rsidRPr="0046630D" w:rsidRDefault="0046630D" w:rsidP="00983A44">
      <w:pPr>
        <w:jc w:val="center"/>
      </w:pPr>
    </w:p>
    <w:p w14:paraId="3A3033E0" w14:textId="6642E360" w:rsidR="0046630D" w:rsidRPr="0046630D" w:rsidRDefault="0046630D" w:rsidP="00983A44">
      <w:pPr>
        <w:jc w:val="center"/>
      </w:pPr>
    </w:p>
    <w:p w14:paraId="2F19D343" w14:textId="0CCA6EB6" w:rsidR="0046630D" w:rsidRPr="0046630D" w:rsidRDefault="0046630D" w:rsidP="00983A44">
      <w:pPr>
        <w:jc w:val="center"/>
      </w:pPr>
    </w:p>
    <w:p w14:paraId="4D05E687" w14:textId="6627587B" w:rsidR="0046630D" w:rsidRPr="0046630D" w:rsidRDefault="0046630D" w:rsidP="00983A44">
      <w:pPr>
        <w:jc w:val="center"/>
      </w:pPr>
    </w:p>
    <w:p w14:paraId="0E7A5069" w14:textId="056B8AF0" w:rsidR="0046630D" w:rsidRPr="0046630D" w:rsidRDefault="0046630D" w:rsidP="00983A44">
      <w:pPr>
        <w:jc w:val="center"/>
      </w:pPr>
    </w:p>
    <w:p w14:paraId="09BDD4E9" w14:textId="529D9934" w:rsidR="0046630D" w:rsidRPr="0046630D" w:rsidRDefault="0046630D" w:rsidP="00983A44">
      <w:pPr>
        <w:jc w:val="center"/>
      </w:pPr>
    </w:p>
    <w:p w14:paraId="030B4054" w14:textId="61AF8139" w:rsidR="0046630D" w:rsidRPr="0046630D" w:rsidRDefault="0046630D" w:rsidP="00983A44">
      <w:pPr>
        <w:jc w:val="center"/>
      </w:pPr>
    </w:p>
    <w:p w14:paraId="24FD5615" w14:textId="25DC1D1A" w:rsidR="0046630D" w:rsidRPr="0046630D" w:rsidRDefault="0046630D" w:rsidP="00983A44">
      <w:pPr>
        <w:jc w:val="center"/>
      </w:pPr>
    </w:p>
    <w:p w14:paraId="08552E23" w14:textId="46D7B753" w:rsidR="0046630D" w:rsidRPr="0046630D" w:rsidRDefault="0046630D" w:rsidP="00983A44">
      <w:pPr>
        <w:jc w:val="center"/>
      </w:pPr>
    </w:p>
    <w:p w14:paraId="5CA0D759" w14:textId="21725643" w:rsidR="0046630D" w:rsidRPr="0046630D" w:rsidRDefault="0046630D" w:rsidP="00983A44">
      <w:pPr>
        <w:jc w:val="center"/>
      </w:pPr>
    </w:p>
    <w:p w14:paraId="3A641584" w14:textId="2C9A463E" w:rsidR="0046630D" w:rsidRPr="0046630D" w:rsidRDefault="0046630D" w:rsidP="00983A44">
      <w:pPr>
        <w:jc w:val="center"/>
      </w:pPr>
    </w:p>
    <w:p w14:paraId="35857178" w14:textId="5B5EE43B" w:rsidR="0046630D" w:rsidRPr="0046630D" w:rsidRDefault="0046630D" w:rsidP="00983A44">
      <w:pPr>
        <w:jc w:val="center"/>
      </w:pPr>
    </w:p>
    <w:p w14:paraId="62668AE4" w14:textId="12EB3668" w:rsidR="0046630D" w:rsidRPr="0046630D" w:rsidRDefault="0046630D" w:rsidP="00983A44">
      <w:pPr>
        <w:jc w:val="center"/>
      </w:pPr>
    </w:p>
    <w:p w14:paraId="6492E4A2" w14:textId="725A052C" w:rsidR="0046630D" w:rsidRPr="0046630D" w:rsidRDefault="0046630D" w:rsidP="00983A44">
      <w:pPr>
        <w:jc w:val="center"/>
      </w:pPr>
    </w:p>
    <w:p w14:paraId="02855F86" w14:textId="77777777" w:rsidR="0046630D" w:rsidRPr="0046630D" w:rsidRDefault="0046630D" w:rsidP="00983A44">
      <w:pPr>
        <w:jc w:val="center"/>
      </w:pPr>
    </w:p>
    <w:p w14:paraId="4C80D672" w14:textId="05AFC10A" w:rsidR="0046630D" w:rsidRPr="0046630D" w:rsidRDefault="0046630D" w:rsidP="00983A44">
      <w:pPr>
        <w:jc w:val="center"/>
      </w:pPr>
    </w:p>
    <w:p w14:paraId="2ADF8CAC" w14:textId="77777777" w:rsidR="00195972" w:rsidRDefault="00195972" w:rsidP="0046630D">
      <w:pPr>
        <w:spacing w:after="160" w:line="256" w:lineRule="auto"/>
        <w:jc w:val="both"/>
        <w:rPr>
          <w:rFonts w:eastAsia="Calibri"/>
          <w:kern w:val="2"/>
          <w:lang w:eastAsia="en-US"/>
          <w14:ligatures w14:val="standardContextual"/>
        </w:rPr>
      </w:pPr>
    </w:p>
    <w:p w14:paraId="03D302F9" w14:textId="3F89F743" w:rsidR="0046630D" w:rsidRPr="0046630D" w:rsidRDefault="0046630D" w:rsidP="0046630D">
      <w:pPr>
        <w:spacing w:after="160" w:line="256" w:lineRule="auto"/>
        <w:jc w:val="both"/>
        <w:rPr>
          <w:rFonts w:eastAsia="Calibri"/>
          <w:kern w:val="2"/>
          <w:lang w:eastAsia="en-US"/>
          <w14:ligatures w14:val="standardContextual"/>
        </w:rPr>
      </w:pPr>
      <w:r w:rsidRPr="0046630D">
        <w:rPr>
          <w:rFonts w:eastAsia="Calibri"/>
          <w:kern w:val="2"/>
          <w:lang w:eastAsia="en-US"/>
          <w14:ligatures w14:val="standardContextual"/>
        </w:rPr>
        <w:lastRenderedPageBreak/>
        <w:t xml:space="preserve">Zasady i tryb udostępniania i przekazywania informacji sektora publicznego w celu ponownego wykorzystywania określa ustawa z dnia 11 sierpnia 2021 r. o otwartych danych i ponownym wykorzystaniu informacji sektora publicznego (Dz. U. z 2023 r. poz. 1524), zwana dalej „ustawą”. </w:t>
      </w:r>
    </w:p>
    <w:p w14:paraId="5125B949" w14:textId="77777777" w:rsidR="0046630D" w:rsidRPr="0046630D" w:rsidRDefault="0046630D" w:rsidP="0046630D">
      <w:pPr>
        <w:spacing w:after="160" w:line="256" w:lineRule="auto"/>
        <w:jc w:val="both"/>
        <w:rPr>
          <w:rFonts w:eastAsia="Calibri"/>
          <w:kern w:val="2"/>
          <w:lang w:eastAsia="en-US"/>
          <w14:ligatures w14:val="standardContextual"/>
        </w:rPr>
      </w:pPr>
      <w:r w:rsidRPr="0046630D">
        <w:rPr>
          <w:rFonts w:eastAsia="Calibri"/>
          <w:kern w:val="2"/>
          <w:lang w:eastAsia="en-US"/>
          <w14:ligatures w14:val="standardContextual"/>
        </w:rPr>
        <w:t xml:space="preserve">Ponowne wykorzystanie informacji sektora publicznego polega na wykorzystaniu przez użytkowników tj. osobę fizyczną, osobę prawną lub jednostkę organizacyjną nieposiadającą osobowości prawnej informacji sektora publicznego rozumianej jako każdą treść lub jej część, niezależnie od sposobu utrwalenia, w szczególności w postaci papierowej, elektronicznej, dźwiękowej, wizualnej lub audiowizualnej, będącą w posiadaniu podmiotu zobowiązanego w jakimkolwiek celu, innym niż jej pierwotny publicznych cel wykorzystania, dla którego informacja została wytworzona. </w:t>
      </w:r>
    </w:p>
    <w:p w14:paraId="2F421384"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Ponownemu wykorzystaniu podlega informacja publiczna:</w:t>
      </w:r>
    </w:p>
    <w:p w14:paraId="14F37B4F" w14:textId="77777777" w:rsidR="0046630D" w:rsidRPr="0046630D" w:rsidRDefault="0046630D" w:rsidP="0046630D">
      <w:pPr>
        <w:numPr>
          <w:ilvl w:val="1"/>
          <w:numId w:val="3"/>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opublikowana na stronie Biuletynu Informacji Publicznej Centrum Usług Informatycznych w Białymstoku, dalej zwane CUI,</w:t>
      </w:r>
    </w:p>
    <w:p w14:paraId="5BCE3CB2" w14:textId="77777777" w:rsidR="0046630D" w:rsidRPr="0046630D" w:rsidRDefault="0046630D" w:rsidP="0046630D">
      <w:pPr>
        <w:numPr>
          <w:ilvl w:val="1"/>
          <w:numId w:val="3"/>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opublikowana na stronie internetowej CUI, o ile określono, że informacja ta może być ponownie wykorzystana,</w:t>
      </w:r>
    </w:p>
    <w:p w14:paraId="11FB5EF2" w14:textId="77777777" w:rsidR="0046630D" w:rsidRPr="0046630D" w:rsidRDefault="0046630D" w:rsidP="0046630D">
      <w:pPr>
        <w:numPr>
          <w:ilvl w:val="1"/>
          <w:numId w:val="3"/>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przekazana na wniosek o ponowne wykorzystanie,</w:t>
      </w:r>
    </w:p>
    <w:p w14:paraId="73761B10" w14:textId="77777777" w:rsidR="0046630D" w:rsidRPr="0046630D" w:rsidRDefault="0046630D" w:rsidP="0046630D">
      <w:pPr>
        <w:numPr>
          <w:ilvl w:val="1"/>
          <w:numId w:val="3"/>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udostępniona w inny sposób niż określony w punktach 1- 3, o ile określono, że informacja ta może być ponownie wykorzystana.</w:t>
      </w:r>
    </w:p>
    <w:p w14:paraId="14F93B03"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Użytkownik ponownie wykorzystujący informację publiczną ma obowiązek:</w:t>
      </w:r>
    </w:p>
    <w:p w14:paraId="3859A1DB" w14:textId="77777777" w:rsidR="0046630D" w:rsidRPr="0046630D" w:rsidRDefault="0046630D" w:rsidP="0046630D">
      <w:pPr>
        <w:numPr>
          <w:ilvl w:val="0"/>
          <w:numId w:val="4"/>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poinformować o źródle pochodzenia, czasie wytworzenia i pozyskania informacji, tak aby informacja ta była widoczna (w przypadku pozyskania informacji ze stron internetowych należy podać pełny adres URL strony, z której informację pozyskano);</w:t>
      </w:r>
    </w:p>
    <w:p w14:paraId="61A31823" w14:textId="77777777" w:rsidR="0046630D" w:rsidRPr="0046630D" w:rsidRDefault="0046630D" w:rsidP="0046630D">
      <w:pPr>
        <w:numPr>
          <w:ilvl w:val="0"/>
          <w:numId w:val="4"/>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jeśli dokonano przetworzenia informacji poinformować o takim przetworzeniu, ze wskazaniem czy dokonano przetworzenia w całości czy we fragmentach, a jeżeli tak to oznaczenia w jakich;</w:t>
      </w:r>
    </w:p>
    <w:p w14:paraId="48E1DECA" w14:textId="77777777" w:rsidR="0046630D" w:rsidRPr="0046630D" w:rsidRDefault="0046630D" w:rsidP="0046630D">
      <w:pPr>
        <w:numPr>
          <w:ilvl w:val="0"/>
          <w:numId w:val="4"/>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usunięcia logotypów i znaków graficznych WBG  z informacji, która ma być ponownie wykorzystana;</w:t>
      </w:r>
    </w:p>
    <w:p w14:paraId="1C2CD0B0" w14:textId="77777777" w:rsidR="0046630D" w:rsidRPr="0046630D" w:rsidRDefault="0046630D" w:rsidP="0046630D">
      <w:pPr>
        <w:numPr>
          <w:ilvl w:val="0"/>
          <w:numId w:val="4"/>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wykorzystać informację w sposób nie wprowadzający w błąd;</w:t>
      </w:r>
    </w:p>
    <w:p w14:paraId="7E4EB997" w14:textId="77777777" w:rsidR="0046630D" w:rsidRPr="0046630D" w:rsidRDefault="0046630D" w:rsidP="0046630D">
      <w:pPr>
        <w:numPr>
          <w:ilvl w:val="0"/>
          <w:numId w:val="4"/>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 przypadku informacji stanowiących lub zawierających dane osobowe zastosować się do zasad i przepisów obowiązujących w tym zakresie. </w:t>
      </w:r>
    </w:p>
    <w:p w14:paraId="2D32C4E7"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Informacje spełniające cechy utworu lub przedmiotu praw pokrewnych w rozumieniu przepisów ustawy z dnia 4 lutego 1994 r. o prawie autorskim i prawach pokrewnych, mogą być ponownie wykorzystane pod warunkiem nienaruszania praw własności intelektualnej i praw autorskich przysługujących podmiotom trzecim. </w:t>
      </w:r>
    </w:p>
    <w:p w14:paraId="0FB88CE4"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CUI nie ponosi odpowiedzialności za dalsze udostępnianie informacji z naruszeniem przepisów regulujących ich ochronę, a także za informacje pozyskane z pominięciem procedury. </w:t>
      </w:r>
    </w:p>
    <w:p w14:paraId="3601B86E"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Przekazanie informacji sektora publicznego na wniosek:</w:t>
      </w:r>
    </w:p>
    <w:p w14:paraId="7B0D373D" w14:textId="77777777"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Wniosek o ponowne wykorzystanie informacji sektora publicznego wnosi się w przypadku, gdy informacja nie została udostępniona w sposób, o którym mowa w pkt I </w:t>
      </w:r>
      <w:proofErr w:type="spellStart"/>
      <w:r w:rsidRPr="0046630D">
        <w:rPr>
          <w:rFonts w:eastAsia="Calibri"/>
          <w:kern w:val="2"/>
          <w:lang w:eastAsia="en-US"/>
          <w14:ligatures w14:val="standardContextual"/>
        </w:rPr>
        <w:t>ppkt</w:t>
      </w:r>
      <w:proofErr w:type="spellEnd"/>
      <w:r w:rsidRPr="0046630D">
        <w:rPr>
          <w:rFonts w:eastAsia="Calibri"/>
          <w:kern w:val="2"/>
          <w:lang w:eastAsia="en-US"/>
          <w14:ligatures w14:val="standardContextual"/>
        </w:rPr>
        <w:t xml:space="preserve"> 1-2, 4. </w:t>
      </w:r>
    </w:p>
    <w:p w14:paraId="450D12D9" w14:textId="0B0767F2"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Wniosek wnosi się w postaci papierowej: złożonej osobiście lub wysłanej na adres: ul. Warszawska 13 lok. 7 U, 15-062 Białystok; elektronicznie: na adres </w:t>
      </w:r>
      <w:r w:rsidRPr="0046630D">
        <w:rPr>
          <w:rFonts w:eastAsia="Calibri"/>
          <w:kern w:val="2"/>
          <w:lang w:eastAsia="en-US"/>
          <w14:ligatures w14:val="standardContextual"/>
        </w:rPr>
        <w:lastRenderedPageBreak/>
        <w:t xml:space="preserve">mailowy </w:t>
      </w:r>
      <w:r>
        <w:rPr>
          <w:rFonts w:eastAsia="Calibri"/>
          <w:kern w:val="2"/>
          <w:lang w:eastAsia="en-US"/>
          <w14:ligatures w14:val="standardContextual"/>
        </w:rPr>
        <w:t>……………………………………..</w:t>
      </w:r>
      <w:r w:rsidRPr="0046630D">
        <w:rPr>
          <w:rFonts w:eastAsia="Calibri"/>
          <w:kern w:val="2"/>
          <w:lang w:eastAsia="en-US"/>
          <w14:ligatures w14:val="standardContextual"/>
        </w:rPr>
        <w:t>…………………………………., za pośrednictwem………………………</w:t>
      </w:r>
      <w:r>
        <w:rPr>
          <w:rFonts w:eastAsia="Calibri"/>
          <w:kern w:val="2"/>
          <w:lang w:eastAsia="en-US"/>
          <w14:ligatures w14:val="standardContextual"/>
        </w:rPr>
        <w:t>………………………………………..</w:t>
      </w:r>
    </w:p>
    <w:p w14:paraId="2198FA0E" w14:textId="6A86A361"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Wniosek rozpatruje się bez zbędnej zwłoki, nie później niż w terminie 14 dni od dnia otrzymania wniosku. W przypadku, gdy wniosek nie może być rozpatrzony w terminie 14 dni, zawiadamia się Wnioskodawcę o przyczynach opóźnienia oraz o terminie, </w:t>
      </w:r>
      <w:r w:rsidRPr="0046630D">
        <w:rPr>
          <w:rFonts w:eastAsia="Calibri"/>
          <w:kern w:val="2"/>
          <w:lang w:eastAsia="en-US"/>
          <w14:ligatures w14:val="standardContextual"/>
        </w:rPr>
        <w:t xml:space="preserve">           </w:t>
      </w:r>
      <w:r w:rsidRPr="0046630D">
        <w:rPr>
          <w:rFonts w:eastAsia="Calibri"/>
          <w:kern w:val="2"/>
          <w:lang w:eastAsia="en-US"/>
          <w14:ligatures w14:val="standardContextual"/>
        </w:rPr>
        <w:t>w jakim wniosek zostanie rozpatrzony, nie dłuższym niż 2 miesiące od dnia złożenia wniosku.</w:t>
      </w:r>
    </w:p>
    <w:p w14:paraId="04BDC228" w14:textId="77777777"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Wniosek zawiera w szczególności:</w:t>
      </w:r>
    </w:p>
    <w:p w14:paraId="7ECE2E8D"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nazwę podmiotu, do którego jest skierowany,</w:t>
      </w:r>
    </w:p>
    <w:p w14:paraId="46DCD600"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imię i nazwisko lub nazwę wnioskodawcy, adres umożliwiający dostarczenie odpowiedzi, </w:t>
      </w:r>
    </w:p>
    <w:p w14:paraId="210AA4BB"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wskazanie informacji, które będą ponownie wykorzystywane, a jeżeli są już udostępniane lub zostały przekazane, warunki ponownego wykorzystywania, na jakich mają być ponownie wykorzystywane, oraz źródło udostępnienia lub przekazania; </w:t>
      </w:r>
    </w:p>
    <w:p w14:paraId="305E4E89"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wskazanie celu ponownego wykorzystywania, w tym określenie rodzaju działalności, w której informacje sektora publicznego będą ponownie wykorzystywane, w szczególności wskazanie dóbr, produktów lub usług;</w:t>
      </w:r>
    </w:p>
    <w:p w14:paraId="2CF7A4E1"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wskazanie formy przygotowania informacji sektora publicznego np. tekst, obraz, dźwięk, forma audiowizualna, a w przypadku postaci elektronicznej, także wskazanie formatu danych; </w:t>
      </w:r>
    </w:p>
    <w:p w14:paraId="337D0DAD" w14:textId="77777777" w:rsidR="0046630D" w:rsidRPr="0046630D" w:rsidRDefault="0046630D" w:rsidP="0046630D">
      <w:pPr>
        <w:numPr>
          <w:ilvl w:val="0"/>
          <w:numId w:val="6"/>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wskazanie sposobu przekazania informacji sektora publicznego np. odbiór osobisty, za pomocą poczty tradycyjnej, środkami komunikacji elektronicznej o ile nie zostały udostępnione lub przekazane w inny sposób, albo sposobu i okresu dostępu do informacji gromadzonych i przechowywanych w systemie teleinformatycznym. </w:t>
      </w:r>
    </w:p>
    <w:p w14:paraId="5F8279B1" w14:textId="77777777"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Wzór wniosku, stanowiący załącznik do niniejszych zasad, nie ma charakteru obligatoryjnego.</w:t>
      </w:r>
    </w:p>
    <w:p w14:paraId="2B835EF5" w14:textId="77777777"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 xml:space="preserve">W przypadku nie spełniania wymogów formalnych wniosku wymienionych w pkt V </w:t>
      </w:r>
      <w:proofErr w:type="spellStart"/>
      <w:r w:rsidRPr="0046630D">
        <w:rPr>
          <w:rFonts w:eastAsia="Calibri"/>
          <w:kern w:val="2"/>
          <w:lang w:eastAsia="en-US"/>
          <w14:ligatures w14:val="standardContextual"/>
        </w:rPr>
        <w:t>ppkt</w:t>
      </w:r>
      <w:proofErr w:type="spellEnd"/>
      <w:r w:rsidRPr="0046630D">
        <w:rPr>
          <w:rFonts w:eastAsia="Calibri"/>
          <w:kern w:val="2"/>
          <w:lang w:eastAsia="en-US"/>
          <w14:ligatures w14:val="standardContextual"/>
        </w:rPr>
        <w:t xml:space="preserve"> 4 ich nieusunięcie w terminie 7 dni od dnia otrzymania wezwania spowoduje pozostawienie wniosku bez rozpoznania. </w:t>
      </w:r>
    </w:p>
    <w:p w14:paraId="69DEA6CE" w14:textId="77777777" w:rsidR="0046630D" w:rsidRPr="0046630D" w:rsidRDefault="0046630D" w:rsidP="0046630D">
      <w:pPr>
        <w:numPr>
          <w:ilvl w:val="0"/>
          <w:numId w:val="5"/>
        </w:numPr>
        <w:spacing w:after="160" w:line="256" w:lineRule="auto"/>
        <w:contextualSpacing/>
        <w:jc w:val="both"/>
        <w:rPr>
          <w:rFonts w:eastAsia="Calibri"/>
          <w:kern w:val="2"/>
          <w:lang w:eastAsia="en-US"/>
          <w14:ligatures w14:val="standardContextual"/>
        </w:rPr>
      </w:pPr>
      <w:r w:rsidRPr="0046630D">
        <w:rPr>
          <w:rFonts w:eastAsia="Calibri"/>
          <w:kern w:val="2"/>
          <w:lang w:eastAsia="en-US"/>
          <w14:ligatures w14:val="standardContextual"/>
        </w:rPr>
        <w:t>Jeżeli realizacja wniosku wymaga poniesienia dodatkowych kosztów CUI może nałożyć opłatę (ustaloną w oparciu o przepis art. 18 ust. 2-4 ustawy) za udostepnienie informacji w celu ponownego wykorzystania.</w:t>
      </w:r>
    </w:p>
    <w:p w14:paraId="1DB229D2" w14:textId="77777777" w:rsidR="0046630D" w:rsidRPr="0046630D" w:rsidRDefault="0046630D" w:rsidP="0046630D">
      <w:pPr>
        <w:numPr>
          <w:ilvl w:val="0"/>
          <w:numId w:val="2"/>
        </w:numPr>
        <w:spacing w:after="160" w:line="256" w:lineRule="auto"/>
        <w:contextualSpacing/>
        <w:jc w:val="both"/>
        <w:rPr>
          <w:rFonts w:eastAsia="Calibri"/>
          <w:kern w:val="2"/>
          <w:lang w:eastAsia="en-US"/>
          <w14:ligatures w14:val="standardContextual"/>
        </w:rPr>
      </w:pPr>
      <w:r w:rsidRPr="0046630D">
        <w:t xml:space="preserve">Podmiot zobowiązany, po rozpatrzeniu wniosku: </w:t>
      </w:r>
    </w:p>
    <w:p w14:paraId="56FB0FDD" w14:textId="77777777" w:rsidR="0046630D" w:rsidRPr="0046630D" w:rsidRDefault="0046630D" w:rsidP="0046630D">
      <w:pPr>
        <w:numPr>
          <w:ilvl w:val="0"/>
          <w:numId w:val="7"/>
        </w:numPr>
        <w:spacing w:after="160" w:line="256" w:lineRule="auto"/>
        <w:contextualSpacing/>
        <w:jc w:val="both"/>
        <w:rPr>
          <w:rFonts w:eastAsia="Calibri"/>
          <w:kern w:val="2"/>
          <w:lang w:eastAsia="en-US"/>
          <w14:ligatures w14:val="standardContextual"/>
        </w:rPr>
      </w:pPr>
      <w:r w:rsidRPr="0046630D">
        <w:t>przekazuje informacje sektora publicznego w celu ponownego wykorzystywania bez określania warunków ponownego wykorzystywania;</w:t>
      </w:r>
    </w:p>
    <w:p w14:paraId="789C826C" w14:textId="77777777" w:rsidR="0046630D" w:rsidRPr="0046630D" w:rsidRDefault="0046630D" w:rsidP="0046630D">
      <w:pPr>
        <w:numPr>
          <w:ilvl w:val="0"/>
          <w:numId w:val="7"/>
        </w:numPr>
        <w:spacing w:after="160" w:line="256" w:lineRule="auto"/>
        <w:contextualSpacing/>
        <w:jc w:val="both"/>
        <w:rPr>
          <w:rFonts w:eastAsia="Calibri"/>
          <w:kern w:val="2"/>
          <w:lang w:eastAsia="en-US"/>
          <w14:ligatures w14:val="standardContextual"/>
        </w:rPr>
      </w:pPr>
      <w:r w:rsidRPr="0046630D">
        <w:t>informuje o braku informacji sektora publicznego wskazanych we wniosku;</w:t>
      </w:r>
    </w:p>
    <w:p w14:paraId="27447414" w14:textId="77777777" w:rsidR="0046630D" w:rsidRPr="0046630D" w:rsidRDefault="0046630D" w:rsidP="0046630D">
      <w:pPr>
        <w:numPr>
          <w:ilvl w:val="0"/>
          <w:numId w:val="7"/>
        </w:numPr>
        <w:spacing w:after="160" w:line="256" w:lineRule="auto"/>
        <w:contextualSpacing/>
        <w:jc w:val="both"/>
        <w:rPr>
          <w:rFonts w:eastAsia="Calibri"/>
          <w:kern w:val="2"/>
          <w:lang w:eastAsia="en-US"/>
          <w14:ligatures w14:val="standardContextual"/>
        </w:rPr>
      </w:pPr>
      <w:r w:rsidRPr="0046630D">
        <w:t>informuje o braku warunków ponownego wykorzystywania w przypadku posiadania informacji sektora publicznego przez wnioskodawcę;</w:t>
      </w:r>
    </w:p>
    <w:p w14:paraId="0825ED13" w14:textId="77777777" w:rsidR="0046630D" w:rsidRPr="0046630D" w:rsidRDefault="0046630D" w:rsidP="0046630D">
      <w:pPr>
        <w:numPr>
          <w:ilvl w:val="0"/>
          <w:numId w:val="7"/>
        </w:numPr>
        <w:spacing w:after="160" w:line="256" w:lineRule="auto"/>
        <w:contextualSpacing/>
        <w:jc w:val="both"/>
        <w:rPr>
          <w:rFonts w:eastAsia="Calibri"/>
          <w:kern w:val="2"/>
          <w:lang w:eastAsia="en-US"/>
          <w14:ligatures w14:val="standardContextual"/>
        </w:rPr>
      </w:pPr>
      <w:r w:rsidRPr="0046630D">
        <w:t>składa ofertę zawierającą warunki ponownego wykorzystywania lub informację o wysokości opłat za ponowne wykorzystywanie, lub w przypadku, o którym mowa w art. 10 ust. 4 ustawy, informację o przyczynach braku możliwości przekazania informacji sektora publicznego i wskazanie, w jaki sposób lub w jakiej formie informacje sektora publicznego mogą zostać przekazane;</w:t>
      </w:r>
    </w:p>
    <w:p w14:paraId="3204A228" w14:textId="77777777" w:rsidR="0046630D" w:rsidRPr="0046630D" w:rsidRDefault="0046630D" w:rsidP="0046630D">
      <w:pPr>
        <w:numPr>
          <w:ilvl w:val="0"/>
          <w:numId w:val="7"/>
        </w:numPr>
        <w:spacing w:after="160" w:line="256" w:lineRule="auto"/>
        <w:contextualSpacing/>
        <w:jc w:val="both"/>
        <w:rPr>
          <w:rFonts w:eastAsia="Calibri"/>
          <w:kern w:val="2"/>
          <w:lang w:eastAsia="en-US"/>
          <w14:ligatures w14:val="standardContextual"/>
        </w:rPr>
      </w:pPr>
      <w:r w:rsidRPr="0046630D">
        <w:lastRenderedPageBreak/>
        <w:t>odmawia, w drodze decyzji, wyrażenia zgody na ponowne wykorzystywanie informacji sektora publicznego.</w:t>
      </w:r>
    </w:p>
    <w:p w14:paraId="76CDB178" w14:textId="77777777" w:rsidR="0046630D" w:rsidRPr="0046630D" w:rsidRDefault="0046630D" w:rsidP="0046630D">
      <w:pPr>
        <w:numPr>
          <w:ilvl w:val="0"/>
          <w:numId w:val="2"/>
        </w:numPr>
        <w:shd w:val="clear" w:color="auto" w:fill="FFFFFF"/>
        <w:spacing w:before="72" w:after="160" w:line="256" w:lineRule="auto"/>
        <w:contextualSpacing/>
        <w:jc w:val="both"/>
      </w:pPr>
      <w:r w:rsidRPr="0046630D">
        <w:t xml:space="preserve">Wnioskodawca, który otrzymał ofertę, o której mowa w pkt VI. </w:t>
      </w:r>
      <w:proofErr w:type="spellStart"/>
      <w:r w:rsidRPr="0046630D">
        <w:t>ppkt</w:t>
      </w:r>
      <w:proofErr w:type="spellEnd"/>
      <w:r w:rsidRPr="0046630D">
        <w:t xml:space="preserve"> 4, może w terminie 14 dni od dnia otrzymania oferty złożyć sprzeciw z powodu naruszenia przepisów ustawy albo zawiadomić podmiot zobowiązany o przyjęciu oferty. Brak zawiadomienia o przyjęciu oferty w terminie 14 dni od dnia otrzymania oferty jest równoznaczny z wycofaniem wniosku.</w:t>
      </w:r>
    </w:p>
    <w:p w14:paraId="4C1E39BC" w14:textId="77777777" w:rsidR="0046630D" w:rsidRPr="0046630D" w:rsidRDefault="0046630D" w:rsidP="0046630D">
      <w:pPr>
        <w:numPr>
          <w:ilvl w:val="0"/>
          <w:numId w:val="2"/>
        </w:numPr>
        <w:shd w:val="clear" w:color="auto" w:fill="FFFFFF"/>
        <w:spacing w:before="72" w:after="160" w:line="256" w:lineRule="auto"/>
        <w:contextualSpacing/>
        <w:jc w:val="both"/>
      </w:pPr>
      <w:r w:rsidRPr="0046630D">
        <w:t>W przypadku otrzymania sprzeciwu podmiot zobowiązany, w drodze decyzji, rozstrzyga o warunkach ponownego wykorzystywania lub o wysokości opłat za ponowne wykorzystywanie lub w przypadku, o którym mowa w art. 10 ust. 4 ustawy, odmawia wyrażenia zgody na ponowne wykorzystywanie informacji sektora publicznego.</w:t>
      </w:r>
    </w:p>
    <w:p w14:paraId="3E99C5ED" w14:textId="77777777" w:rsidR="0046630D" w:rsidRPr="0046630D" w:rsidRDefault="0046630D" w:rsidP="0046630D">
      <w:pPr>
        <w:numPr>
          <w:ilvl w:val="0"/>
          <w:numId w:val="2"/>
        </w:numPr>
        <w:shd w:val="clear" w:color="auto" w:fill="FFFFFF"/>
        <w:spacing w:before="72" w:after="160" w:line="256" w:lineRule="auto"/>
        <w:contextualSpacing/>
        <w:jc w:val="both"/>
      </w:pPr>
      <w:r w:rsidRPr="0046630D">
        <w:t>Podmiot zobowiązany, w drodze decyzji, odmawia wyrażenia zgody na ponowne wykorzystywanie informacji sektora publicznego, w przypadku gdy prawo do ponownego wykorzystywania podlega ograniczeniom, o których mowa w art. 6 ustawy.</w:t>
      </w:r>
    </w:p>
    <w:p w14:paraId="2C4AECC4" w14:textId="77777777" w:rsidR="0046630D" w:rsidRPr="0046630D" w:rsidRDefault="0046630D" w:rsidP="0046630D">
      <w:pPr>
        <w:numPr>
          <w:ilvl w:val="0"/>
          <w:numId w:val="2"/>
        </w:numPr>
        <w:shd w:val="clear" w:color="auto" w:fill="FFFFFF"/>
        <w:spacing w:before="72" w:after="160" w:line="256" w:lineRule="auto"/>
        <w:contextualSpacing/>
        <w:jc w:val="both"/>
      </w:pPr>
      <w:r w:rsidRPr="0046630D">
        <w:t xml:space="preserve">W przypadku odmowy wyrażenia zgody na ponowne wykorzystywanie informacji sektora publicznego ze względu na prawa autorskie i prawa pokrewne w rozumieniu przepisów </w:t>
      </w:r>
      <w:hyperlink r:id="rId5" w:anchor="/document/16795787?cm=DOCUMENT" w:history="1">
        <w:r w:rsidRPr="0046630D">
          <w:t>ustawy</w:t>
        </w:r>
      </w:hyperlink>
      <w:r w:rsidRPr="0046630D">
        <w:t xml:space="preserve"> z dnia 4 lutego 1994 r. o prawie autorskim i prawach pokrewnych, prawa do baz danych w rozumieniu przepisów ustawy z dnia 27 lipca 2001 r. o ochronie baz danych lub prawa do odmian roślin w rozumieniu przepisów ustawy z dnia 26 czerwca 2003 r. o ochronie prawnej odmian roślin, przysługujące podmiotom innym niż podmioty zobowiązane, albo w przypadku odmowy ze względu na objęcie informacji sektora publicznego prawami własności przemysłowej w rozumieniu przepisów </w:t>
      </w:r>
      <w:hyperlink r:id="rId6" w:anchor="/document/16897929?cm=DOCUMENT" w:history="1">
        <w:r w:rsidRPr="0046630D">
          <w:t>ustawy</w:t>
        </w:r>
      </w:hyperlink>
      <w:r w:rsidRPr="0046630D">
        <w:t xml:space="preserve"> z dnia 30 czerwca 2000 r. - Prawo własności przemysłowej lub prawami własności przemysłowej podlegającymi ochronie na podstawie umów międzynarodowych lub przepisów prawa Unii Europejskiej podmiot zobowiązany wskazuje osobę fizyczną, osobę prawną lub jednostkę organizacyjną nieposiadającą osobowości prawnej, która posiada prawa, jeżeli jest znana, albo licencjodawcę, od którego podmiot zobowiązany uzyskał dany przedmiot praw.</w:t>
      </w:r>
    </w:p>
    <w:p w14:paraId="5169E29C" w14:textId="06328A6F" w:rsidR="0046630D" w:rsidRDefault="0046630D" w:rsidP="0046630D">
      <w:pPr>
        <w:spacing w:after="160" w:line="256" w:lineRule="auto"/>
        <w:ind w:left="360"/>
        <w:jc w:val="both"/>
        <w:rPr>
          <w:rFonts w:eastAsia="Calibri"/>
          <w:kern w:val="2"/>
          <w:lang w:eastAsia="en-US"/>
          <w14:ligatures w14:val="standardContextual"/>
        </w:rPr>
      </w:pPr>
    </w:p>
    <w:p w14:paraId="5BF5690A" w14:textId="70CB7E9E" w:rsidR="002F0180" w:rsidRDefault="002F0180" w:rsidP="0046630D">
      <w:pPr>
        <w:spacing w:after="160" w:line="256" w:lineRule="auto"/>
        <w:ind w:left="360"/>
        <w:jc w:val="both"/>
        <w:rPr>
          <w:rFonts w:eastAsia="Calibri"/>
          <w:kern w:val="2"/>
          <w:lang w:eastAsia="en-US"/>
          <w14:ligatures w14:val="standardContextual"/>
        </w:rPr>
      </w:pPr>
    </w:p>
    <w:p w14:paraId="49C5795F" w14:textId="37CE02A9" w:rsidR="002F0180" w:rsidRDefault="002F0180" w:rsidP="0046630D">
      <w:pPr>
        <w:spacing w:after="160" w:line="256" w:lineRule="auto"/>
        <w:ind w:left="360"/>
        <w:jc w:val="both"/>
        <w:rPr>
          <w:rFonts w:eastAsia="Calibri"/>
          <w:kern w:val="2"/>
          <w:lang w:eastAsia="en-US"/>
          <w14:ligatures w14:val="standardContextual"/>
        </w:rPr>
      </w:pPr>
    </w:p>
    <w:p w14:paraId="7548DC5E" w14:textId="073AED3A" w:rsidR="002F0180" w:rsidRDefault="002F0180" w:rsidP="0046630D">
      <w:pPr>
        <w:spacing w:after="160" w:line="256" w:lineRule="auto"/>
        <w:ind w:left="360"/>
        <w:jc w:val="both"/>
        <w:rPr>
          <w:rFonts w:eastAsia="Calibri"/>
          <w:kern w:val="2"/>
          <w:lang w:eastAsia="en-US"/>
          <w14:ligatures w14:val="standardContextual"/>
        </w:rPr>
      </w:pPr>
    </w:p>
    <w:p w14:paraId="7AAB6CE9" w14:textId="1D7E123E" w:rsidR="002F0180" w:rsidRDefault="002F0180" w:rsidP="0046630D">
      <w:pPr>
        <w:spacing w:after="160" w:line="256" w:lineRule="auto"/>
        <w:ind w:left="360"/>
        <w:jc w:val="both"/>
        <w:rPr>
          <w:rFonts w:eastAsia="Calibri"/>
          <w:kern w:val="2"/>
          <w:lang w:eastAsia="en-US"/>
          <w14:ligatures w14:val="standardContextual"/>
        </w:rPr>
      </w:pPr>
    </w:p>
    <w:p w14:paraId="088EA812" w14:textId="63D28252" w:rsidR="002F0180" w:rsidRDefault="002F0180" w:rsidP="0046630D">
      <w:pPr>
        <w:spacing w:after="160" w:line="256" w:lineRule="auto"/>
        <w:ind w:left="360"/>
        <w:jc w:val="both"/>
        <w:rPr>
          <w:rFonts w:eastAsia="Calibri"/>
          <w:kern w:val="2"/>
          <w:lang w:eastAsia="en-US"/>
          <w14:ligatures w14:val="standardContextual"/>
        </w:rPr>
      </w:pPr>
    </w:p>
    <w:p w14:paraId="1DDE5E14" w14:textId="76CBFA62" w:rsidR="002F0180" w:rsidRDefault="002F0180" w:rsidP="0046630D">
      <w:pPr>
        <w:spacing w:after="160" w:line="256" w:lineRule="auto"/>
        <w:ind w:left="360"/>
        <w:jc w:val="both"/>
        <w:rPr>
          <w:rFonts w:eastAsia="Calibri"/>
          <w:kern w:val="2"/>
          <w:lang w:eastAsia="en-US"/>
          <w14:ligatures w14:val="standardContextual"/>
        </w:rPr>
      </w:pPr>
    </w:p>
    <w:p w14:paraId="0A5168A2" w14:textId="7027B909" w:rsidR="002F0180" w:rsidRDefault="002F0180" w:rsidP="0046630D">
      <w:pPr>
        <w:spacing w:after="160" w:line="256" w:lineRule="auto"/>
        <w:ind w:left="360"/>
        <w:jc w:val="both"/>
        <w:rPr>
          <w:rFonts w:eastAsia="Calibri"/>
          <w:kern w:val="2"/>
          <w:lang w:eastAsia="en-US"/>
          <w14:ligatures w14:val="standardContextual"/>
        </w:rPr>
      </w:pPr>
    </w:p>
    <w:p w14:paraId="3EF27239" w14:textId="7614DA88" w:rsidR="002F0180" w:rsidRDefault="002F0180" w:rsidP="0046630D">
      <w:pPr>
        <w:spacing w:after="160" w:line="256" w:lineRule="auto"/>
        <w:ind w:left="360"/>
        <w:jc w:val="both"/>
        <w:rPr>
          <w:rFonts w:eastAsia="Calibri"/>
          <w:kern w:val="2"/>
          <w:lang w:eastAsia="en-US"/>
          <w14:ligatures w14:val="standardContextual"/>
        </w:rPr>
      </w:pPr>
    </w:p>
    <w:p w14:paraId="19108DD7" w14:textId="2B1E4374" w:rsidR="002F0180" w:rsidRDefault="002F0180" w:rsidP="0046630D">
      <w:pPr>
        <w:spacing w:after="160" w:line="256" w:lineRule="auto"/>
        <w:ind w:left="360"/>
        <w:jc w:val="both"/>
        <w:rPr>
          <w:rFonts w:eastAsia="Calibri"/>
          <w:kern w:val="2"/>
          <w:lang w:eastAsia="en-US"/>
          <w14:ligatures w14:val="standardContextual"/>
        </w:rPr>
      </w:pPr>
    </w:p>
    <w:p w14:paraId="430E8485" w14:textId="77777777" w:rsidR="002F0180" w:rsidRPr="0046630D" w:rsidRDefault="002F0180" w:rsidP="0046630D">
      <w:pPr>
        <w:spacing w:after="160" w:line="256" w:lineRule="auto"/>
        <w:ind w:left="360"/>
        <w:jc w:val="both"/>
        <w:rPr>
          <w:rFonts w:eastAsia="Calibri"/>
          <w:kern w:val="2"/>
          <w:lang w:eastAsia="en-US"/>
          <w14:ligatures w14:val="standardContextual"/>
        </w:rPr>
      </w:pPr>
    </w:p>
    <w:p w14:paraId="54B5E55C" w14:textId="77777777" w:rsidR="002F0180" w:rsidRPr="002F0180" w:rsidRDefault="002F0180" w:rsidP="002F0180">
      <w:pPr>
        <w:jc w:val="center"/>
        <w:rPr>
          <w:b/>
          <w:bCs/>
        </w:rPr>
      </w:pPr>
      <w:r w:rsidRPr="002F0180">
        <w:rPr>
          <w:b/>
          <w:bCs/>
        </w:rPr>
        <w:lastRenderedPageBreak/>
        <w:t>WZÓR WNIOSKU*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004"/>
      </w:tblGrid>
      <w:tr w:rsidR="002F0180" w:rsidRPr="002F0180" w14:paraId="3BBD0832" w14:textId="77777777" w:rsidTr="00C8713B">
        <w:trPr>
          <w:trHeight w:val="1031"/>
        </w:trPr>
        <w:tc>
          <w:tcPr>
            <w:tcW w:w="3111" w:type="dxa"/>
          </w:tcPr>
          <w:p w14:paraId="612CCF50" w14:textId="77777777" w:rsidR="002F0180" w:rsidRPr="002F0180" w:rsidRDefault="002F0180" w:rsidP="002F0180">
            <w:pPr>
              <w:spacing w:before="100" w:beforeAutospacing="1" w:after="100" w:afterAutospacing="1"/>
              <w:rPr>
                <w:bCs/>
              </w:rPr>
            </w:pPr>
            <w:r w:rsidRPr="002F0180">
              <w:rPr>
                <w:bCs/>
              </w:rPr>
              <w:t xml:space="preserve">Nazwa podmiotu zobowiązanego: </w:t>
            </w:r>
          </w:p>
        </w:tc>
        <w:tc>
          <w:tcPr>
            <w:tcW w:w="6177" w:type="dxa"/>
          </w:tcPr>
          <w:p w14:paraId="0F1A288D" w14:textId="77777777" w:rsidR="002F0180" w:rsidRPr="002F0180" w:rsidRDefault="002F0180" w:rsidP="002F0180">
            <w:pPr>
              <w:spacing w:before="100" w:beforeAutospacing="1" w:after="100" w:afterAutospacing="1"/>
            </w:pPr>
            <w:r w:rsidRPr="002F0180">
              <w:t xml:space="preserve">Centrum Usług Informatycznych w Białymstoku </w:t>
            </w:r>
          </w:p>
          <w:p w14:paraId="79925FB1" w14:textId="77777777" w:rsidR="002F0180" w:rsidRPr="002F0180" w:rsidRDefault="002F0180" w:rsidP="002F0180">
            <w:pPr>
              <w:spacing w:before="100" w:beforeAutospacing="1" w:after="100" w:afterAutospacing="1"/>
            </w:pPr>
            <w:r w:rsidRPr="002F0180">
              <w:t>ul. Warszawska 13 lik. 7U</w:t>
            </w:r>
          </w:p>
          <w:p w14:paraId="7F6E0B86" w14:textId="77777777" w:rsidR="002F0180" w:rsidRPr="002F0180" w:rsidRDefault="002F0180" w:rsidP="002F0180">
            <w:pPr>
              <w:spacing w:before="100" w:beforeAutospacing="1" w:after="100" w:afterAutospacing="1"/>
            </w:pPr>
            <w:r w:rsidRPr="002F0180">
              <w:t xml:space="preserve">15-062 Białystok </w:t>
            </w:r>
          </w:p>
        </w:tc>
      </w:tr>
    </w:tbl>
    <w:p w14:paraId="5DF02B06" w14:textId="77777777" w:rsidR="002F0180" w:rsidRPr="002F0180" w:rsidRDefault="002F0180" w:rsidP="002F0180">
      <w:pPr>
        <w:autoSpaceDE w:val="0"/>
        <w:autoSpaceDN w:val="0"/>
        <w:adjustRightInd w:val="0"/>
        <w:spacing w:before="120"/>
        <w:rPr>
          <w:b/>
          <w:color w:val="000000"/>
        </w:rPr>
      </w:pPr>
      <w:r w:rsidRPr="002F0180">
        <w:rPr>
          <w:b/>
          <w:color w:val="000000"/>
        </w:rPr>
        <w:t xml:space="preserve">DANE WNIOSKODAWCY: </w:t>
      </w: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553"/>
      </w:tblGrid>
      <w:tr w:rsidR="002F0180" w:rsidRPr="002F0180" w14:paraId="0F3A8AD9" w14:textId="77777777" w:rsidTr="00C8713B">
        <w:trPr>
          <w:trHeight w:val="773"/>
        </w:trPr>
        <w:tc>
          <w:tcPr>
            <w:tcW w:w="4673" w:type="dxa"/>
            <w:shd w:val="clear" w:color="auto" w:fill="auto"/>
          </w:tcPr>
          <w:p w14:paraId="61AF5C3F" w14:textId="77777777" w:rsidR="002F0180" w:rsidRPr="002F0180" w:rsidRDefault="002F0180" w:rsidP="002F0180">
            <w:pPr>
              <w:autoSpaceDE w:val="0"/>
              <w:autoSpaceDN w:val="0"/>
              <w:adjustRightInd w:val="0"/>
              <w:spacing w:before="120" w:after="120"/>
              <w:rPr>
                <w:rFonts w:eastAsia="Calibri"/>
                <w:color w:val="000000"/>
              </w:rPr>
            </w:pPr>
            <w:r w:rsidRPr="002F0180">
              <w:rPr>
                <w:rFonts w:eastAsia="Calibri"/>
                <w:color w:val="000000"/>
              </w:rPr>
              <w:t xml:space="preserve">Nazwisko i Imię / Nazwa:  </w:t>
            </w:r>
          </w:p>
        </w:tc>
        <w:tc>
          <w:tcPr>
            <w:tcW w:w="4553" w:type="dxa"/>
            <w:vMerge w:val="restart"/>
            <w:shd w:val="clear" w:color="auto" w:fill="auto"/>
          </w:tcPr>
          <w:p w14:paraId="1F72B947" w14:textId="77777777" w:rsidR="002F0180" w:rsidRPr="002F0180" w:rsidRDefault="002F0180" w:rsidP="002F0180">
            <w:pPr>
              <w:autoSpaceDE w:val="0"/>
              <w:autoSpaceDN w:val="0"/>
              <w:adjustRightInd w:val="0"/>
              <w:spacing w:before="120" w:after="120"/>
              <w:rPr>
                <w:rFonts w:eastAsia="Calibri"/>
                <w:color w:val="000000"/>
              </w:rPr>
            </w:pPr>
            <w:r w:rsidRPr="002F0180">
              <w:rPr>
                <w:rFonts w:eastAsia="Calibri"/>
                <w:color w:val="000000"/>
              </w:rPr>
              <w:t xml:space="preserve">Adres: </w:t>
            </w:r>
          </w:p>
        </w:tc>
      </w:tr>
      <w:tr w:rsidR="002F0180" w:rsidRPr="002F0180" w14:paraId="7A1CED18" w14:textId="77777777" w:rsidTr="00C8713B">
        <w:trPr>
          <w:trHeight w:val="445"/>
        </w:trPr>
        <w:tc>
          <w:tcPr>
            <w:tcW w:w="4673" w:type="dxa"/>
            <w:shd w:val="clear" w:color="auto" w:fill="auto"/>
          </w:tcPr>
          <w:p w14:paraId="53ED6732" w14:textId="77777777" w:rsidR="002F0180" w:rsidRPr="002F0180" w:rsidRDefault="002F0180" w:rsidP="002F0180">
            <w:pPr>
              <w:tabs>
                <w:tab w:val="left" w:pos="4111"/>
              </w:tabs>
              <w:autoSpaceDE w:val="0"/>
              <w:autoSpaceDN w:val="0"/>
              <w:adjustRightInd w:val="0"/>
              <w:spacing w:before="120" w:after="120"/>
              <w:rPr>
                <w:rFonts w:eastAsia="Calibri"/>
                <w:color w:val="000000"/>
              </w:rPr>
            </w:pPr>
            <w:r w:rsidRPr="002F0180">
              <w:rPr>
                <w:rFonts w:eastAsia="Calibri"/>
                <w:color w:val="000000"/>
              </w:rPr>
              <w:t xml:space="preserve">Tel. </w:t>
            </w:r>
          </w:p>
        </w:tc>
        <w:tc>
          <w:tcPr>
            <w:tcW w:w="4553" w:type="dxa"/>
            <w:vMerge/>
            <w:shd w:val="clear" w:color="auto" w:fill="auto"/>
          </w:tcPr>
          <w:p w14:paraId="559CC420" w14:textId="77777777" w:rsidR="002F0180" w:rsidRPr="002F0180" w:rsidRDefault="002F0180" w:rsidP="002F0180">
            <w:pPr>
              <w:tabs>
                <w:tab w:val="left" w:pos="4111"/>
              </w:tabs>
              <w:autoSpaceDE w:val="0"/>
              <w:autoSpaceDN w:val="0"/>
              <w:adjustRightInd w:val="0"/>
              <w:spacing w:before="120" w:after="120"/>
              <w:rPr>
                <w:rFonts w:eastAsia="Calibri"/>
                <w:color w:val="000000"/>
              </w:rPr>
            </w:pPr>
          </w:p>
        </w:tc>
      </w:tr>
    </w:tbl>
    <w:p w14:paraId="42C09A05" w14:textId="77777777" w:rsidR="002F0180" w:rsidRPr="002F0180" w:rsidRDefault="002F0180" w:rsidP="002F0180">
      <w:pPr>
        <w:autoSpaceDE w:val="0"/>
        <w:autoSpaceDN w:val="0"/>
        <w:adjustRightInd w:val="0"/>
        <w:spacing w:before="120"/>
        <w:rPr>
          <w:b/>
          <w:color w:val="000000"/>
        </w:rPr>
      </w:pPr>
      <w:r w:rsidRPr="002F0180">
        <w:rPr>
          <w:b/>
          <w:color w:val="000000"/>
        </w:rPr>
        <w:t xml:space="preserve">DANE PEŁNOMOCNIKA: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536"/>
      </w:tblGrid>
      <w:tr w:rsidR="002F0180" w:rsidRPr="002F0180" w14:paraId="2BF450FD" w14:textId="77777777" w:rsidTr="00C8713B">
        <w:tc>
          <w:tcPr>
            <w:tcW w:w="4673" w:type="dxa"/>
            <w:shd w:val="clear" w:color="auto" w:fill="auto"/>
          </w:tcPr>
          <w:p w14:paraId="71E185A9" w14:textId="77777777" w:rsidR="002F0180" w:rsidRPr="002F0180" w:rsidRDefault="002F0180" w:rsidP="002F0180">
            <w:pPr>
              <w:autoSpaceDE w:val="0"/>
              <w:autoSpaceDN w:val="0"/>
              <w:adjustRightInd w:val="0"/>
              <w:spacing w:before="120" w:after="120"/>
              <w:rPr>
                <w:rFonts w:eastAsia="Calibri"/>
                <w:color w:val="000000"/>
              </w:rPr>
            </w:pPr>
            <w:r w:rsidRPr="002F0180">
              <w:rPr>
                <w:rFonts w:eastAsia="Calibri"/>
                <w:color w:val="000000"/>
              </w:rPr>
              <w:t xml:space="preserve">Nazwisko i Imię / Nazwa: </w:t>
            </w:r>
          </w:p>
          <w:p w14:paraId="73D1880C" w14:textId="77777777" w:rsidR="002F0180" w:rsidRPr="002F0180" w:rsidRDefault="002F0180" w:rsidP="002F0180">
            <w:pPr>
              <w:autoSpaceDE w:val="0"/>
              <w:autoSpaceDN w:val="0"/>
              <w:adjustRightInd w:val="0"/>
              <w:spacing w:before="120" w:after="120"/>
              <w:rPr>
                <w:rFonts w:eastAsia="Calibri"/>
                <w:color w:val="000000"/>
              </w:rPr>
            </w:pPr>
          </w:p>
        </w:tc>
        <w:tc>
          <w:tcPr>
            <w:tcW w:w="4536" w:type="dxa"/>
            <w:vMerge w:val="restart"/>
            <w:shd w:val="clear" w:color="auto" w:fill="auto"/>
          </w:tcPr>
          <w:p w14:paraId="485D24AD" w14:textId="77777777" w:rsidR="002F0180" w:rsidRPr="002F0180" w:rsidRDefault="002F0180" w:rsidP="002F0180">
            <w:pPr>
              <w:autoSpaceDE w:val="0"/>
              <w:autoSpaceDN w:val="0"/>
              <w:adjustRightInd w:val="0"/>
              <w:spacing w:before="120" w:after="120"/>
              <w:rPr>
                <w:rFonts w:eastAsia="Calibri"/>
                <w:color w:val="000000"/>
              </w:rPr>
            </w:pPr>
            <w:r w:rsidRPr="002F0180">
              <w:rPr>
                <w:rFonts w:eastAsia="Calibri"/>
                <w:color w:val="000000"/>
              </w:rPr>
              <w:t xml:space="preserve">Adres: </w:t>
            </w:r>
          </w:p>
          <w:p w14:paraId="3854E57A" w14:textId="77777777" w:rsidR="002F0180" w:rsidRPr="002F0180" w:rsidRDefault="002F0180" w:rsidP="002F0180">
            <w:pPr>
              <w:autoSpaceDE w:val="0"/>
              <w:autoSpaceDN w:val="0"/>
              <w:adjustRightInd w:val="0"/>
              <w:spacing w:before="120" w:after="120"/>
              <w:rPr>
                <w:rFonts w:eastAsia="Calibri"/>
                <w:color w:val="000000"/>
              </w:rPr>
            </w:pPr>
          </w:p>
        </w:tc>
      </w:tr>
      <w:tr w:rsidR="002F0180" w:rsidRPr="002F0180" w14:paraId="2A10CD86" w14:textId="77777777" w:rsidTr="00C8713B">
        <w:tc>
          <w:tcPr>
            <w:tcW w:w="4673" w:type="dxa"/>
            <w:shd w:val="clear" w:color="auto" w:fill="auto"/>
          </w:tcPr>
          <w:p w14:paraId="56D3C151" w14:textId="77777777" w:rsidR="002F0180" w:rsidRPr="002F0180" w:rsidRDefault="002F0180" w:rsidP="002F0180">
            <w:pPr>
              <w:tabs>
                <w:tab w:val="left" w:pos="4111"/>
              </w:tabs>
              <w:autoSpaceDE w:val="0"/>
              <w:autoSpaceDN w:val="0"/>
              <w:adjustRightInd w:val="0"/>
              <w:spacing w:before="120" w:after="120"/>
              <w:rPr>
                <w:rFonts w:eastAsia="Calibri"/>
                <w:color w:val="000000"/>
              </w:rPr>
            </w:pPr>
            <w:r w:rsidRPr="002F0180">
              <w:rPr>
                <w:rFonts w:eastAsia="Calibri"/>
                <w:color w:val="000000"/>
              </w:rPr>
              <w:t xml:space="preserve">Tel. </w:t>
            </w:r>
          </w:p>
        </w:tc>
        <w:tc>
          <w:tcPr>
            <w:tcW w:w="4536" w:type="dxa"/>
            <w:vMerge/>
            <w:shd w:val="clear" w:color="auto" w:fill="auto"/>
          </w:tcPr>
          <w:p w14:paraId="14AC1E3D" w14:textId="77777777" w:rsidR="002F0180" w:rsidRPr="002F0180" w:rsidRDefault="002F0180" w:rsidP="002F0180">
            <w:pPr>
              <w:tabs>
                <w:tab w:val="left" w:pos="4111"/>
              </w:tabs>
              <w:autoSpaceDE w:val="0"/>
              <w:autoSpaceDN w:val="0"/>
              <w:adjustRightInd w:val="0"/>
              <w:spacing w:before="120" w:after="120"/>
              <w:rPr>
                <w:rFonts w:eastAsia="Calibri"/>
                <w:color w:val="000000"/>
              </w:rPr>
            </w:pPr>
          </w:p>
        </w:tc>
      </w:tr>
    </w:tbl>
    <w:p w14:paraId="61A94C78" w14:textId="77777777" w:rsidR="002F0180" w:rsidRPr="002F0180" w:rsidRDefault="002F0180" w:rsidP="002F0180">
      <w:pPr>
        <w:autoSpaceDE w:val="0"/>
        <w:autoSpaceDN w:val="0"/>
        <w:adjustRightInd w:val="0"/>
        <w:jc w:val="center"/>
        <w:rPr>
          <w:b/>
          <w:bCs/>
          <w:color w:val="000000"/>
        </w:rPr>
      </w:pPr>
    </w:p>
    <w:p w14:paraId="36E779AD" w14:textId="77777777" w:rsidR="002F0180" w:rsidRPr="002F0180" w:rsidRDefault="002F0180" w:rsidP="002F0180">
      <w:pPr>
        <w:spacing w:before="100" w:beforeAutospacing="1" w:after="100" w:afterAutospacing="1"/>
        <w:jc w:val="both"/>
        <w:rPr>
          <w:b/>
        </w:rPr>
      </w:pPr>
      <w:r w:rsidRPr="002F0180">
        <w:rPr>
          <w:color w:val="000000"/>
        </w:rPr>
        <w:t xml:space="preserve">Na podstawie ustawy z dnia 11 sierpnia 2021 r. o otwartych danych i ponownym wykorzystywaniu informacji sektora publicznego, wnoszę o wyrażenie zgody na ponowne wykorzystanie informacji sektora publicznego: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9"/>
        <w:gridCol w:w="5963"/>
      </w:tblGrid>
      <w:tr w:rsidR="002F0180" w:rsidRPr="002F0180" w14:paraId="5698A112" w14:textId="77777777" w:rsidTr="00C8713B">
        <w:trPr>
          <w:trHeight w:val="1031"/>
        </w:trPr>
        <w:tc>
          <w:tcPr>
            <w:tcW w:w="3138" w:type="dxa"/>
          </w:tcPr>
          <w:p w14:paraId="6933B2C5" w14:textId="77777777" w:rsidR="002F0180" w:rsidRPr="002F0180" w:rsidRDefault="002F0180" w:rsidP="002F0180">
            <w:pPr>
              <w:spacing w:before="100" w:beforeAutospacing="1" w:after="100" w:afterAutospacing="1"/>
              <w:rPr>
                <w:bCs/>
              </w:rPr>
            </w:pPr>
            <w:r w:rsidRPr="002F0180">
              <w:rPr>
                <w:bCs/>
              </w:rPr>
              <w:t xml:space="preserve">Informacja sektora publicznego, która będzie ponowne wykorzystywana: </w:t>
            </w:r>
          </w:p>
        </w:tc>
        <w:tc>
          <w:tcPr>
            <w:tcW w:w="6150" w:type="dxa"/>
          </w:tcPr>
          <w:p w14:paraId="7F5E0FFF" w14:textId="77777777" w:rsidR="002F0180" w:rsidRPr="002F0180" w:rsidRDefault="002F0180" w:rsidP="002F0180">
            <w:pPr>
              <w:spacing w:before="100" w:beforeAutospacing="1" w:after="100" w:afterAutospacing="1"/>
            </w:pPr>
          </w:p>
        </w:tc>
      </w:tr>
      <w:tr w:rsidR="002F0180" w:rsidRPr="002F0180" w14:paraId="0D55FC38" w14:textId="77777777" w:rsidTr="00C8713B">
        <w:trPr>
          <w:trHeight w:val="432"/>
        </w:trPr>
        <w:tc>
          <w:tcPr>
            <w:tcW w:w="9288" w:type="dxa"/>
            <w:gridSpan w:val="2"/>
          </w:tcPr>
          <w:p w14:paraId="38681E0F" w14:textId="77777777" w:rsidR="002F0180" w:rsidRPr="002F0180" w:rsidRDefault="002F0180" w:rsidP="002F0180">
            <w:pPr>
              <w:spacing w:before="100" w:beforeAutospacing="1" w:after="100" w:afterAutospacing="1"/>
              <w:jc w:val="center"/>
              <w:rPr>
                <w:bCs/>
              </w:rPr>
            </w:pPr>
            <w:r w:rsidRPr="002F0180">
              <w:rPr>
                <w:bCs/>
              </w:rPr>
              <w:t>Pole A i B należy wypełnić tylko w przypadku, gdy informacja była wcześniej udostępniona lub przekazana</w:t>
            </w:r>
          </w:p>
        </w:tc>
      </w:tr>
      <w:tr w:rsidR="002F0180" w:rsidRPr="002F0180" w14:paraId="23122FBC" w14:textId="77777777" w:rsidTr="00C8713B">
        <w:trPr>
          <w:trHeight w:val="688"/>
        </w:trPr>
        <w:tc>
          <w:tcPr>
            <w:tcW w:w="3138" w:type="dxa"/>
          </w:tcPr>
          <w:p w14:paraId="36B9B0DC" w14:textId="77777777" w:rsidR="002F0180" w:rsidRPr="002F0180" w:rsidRDefault="002F0180" w:rsidP="002F0180">
            <w:pPr>
              <w:spacing w:before="100" w:beforeAutospacing="1" w:after="100" w:afterAutospacing="1"/>
              <w:rPr>
                <w:bCs/>
              </w:rPr>
            </w:pPr>
            <w:r w:rsidRPr="002F0180">
              <w:rPr>
                <w:bCs/>
              </w:rPr>
              <w:t xml:space="preserve">A. Warunki, na jakich informacja ma być ponownie wykorzystywana </w:t>
            </w:r>
          </w:p>
        </w:tc>
        <w:tc>
          <w:tcPr>
            <w:tcW w:w="6150" w:type="dxa"/>
          </w:tcPr>
          <w:p w14:paraId="0CC2AA76" w14:textId="77777777" w:rsidR="002F0180" w:rsidRPr="002F0180" w:rsidRDefault="002F0180" w:rsidP="002F0180">
            <w:pPr>
              <w:spacing w:before="100" w:beforeAutospacing="1" w:after="100" w:afterAutospacing="1"/>
            </w:pPr>
          </w:p>
        </w:tc>
      </w:tr>
      <w:tr w:rsidR="002F0180" w:rsidRPr="002F0180" w14:paraId="3BC45024" w14:textId="77777777" w:rsidTr="00C8713B">
        <w:trPr>
          <w:trHeight w:val="555"/>
        </w:trPr>
        <w:tc>
          <w:tcPr>
            <w:tcW w:w="3138" w:type="dxa"/>
          </w:tcPr>
          <w:p w14:paraId="0BBE01FD" w14:textId="77777777" w:rsidR="002F0180" w:rsidRPr="002F0180" w:rsidRDefault="002F0180" w:rsidP="002F0180">
            <w:pPr>
              <w:spacing w:before="100" w:beforeAutospacing="1" w:after="100" w:afterAutospacing="1"/>
              <w:rPr>
                <w:bCs/>
              </w:rPr>
            </w:pPr>
            <w:r w:rsidRPr="002F0180">
              <w:rPr>
                <w:bCs/>
              </w:rPr>
              <w:t>B. Źródło udostępnienia lub przekazania</w:t>
            </w:r>
          </w:p>
        </w:tc>
        <w:tc>
          <w:tcPr>
            <w:tcW w:w="6150" w:type="dxa"/>
          </w:tcPr>
          <w:p w14:paraId="135EED5A" w14:textId="77777777" w:rsidR="002F0180" w:rsidRPr="002F0180" w:rsidRDefault="002F0180" w:rsidP="002F0180">
            <w:pPr>
              <w:spacing w:before="100" w:beforeAutospacing="1" w:after="100" w:afterAutospacing="1"/>
            </w:pPr>
          </w:p>
        </w:tc>
      </w:tr>
    </w:tbl>
    <w:p w14:paraId="754342A0" w14:textId="77777777" w:rsidR="002F0180" w:rsidRPr="002F0180" w:rsidRDefault="002F0180" w:rsidP="002F0180">
      <w:pPr>
        <w:spacing w:before="100" w:beforeAutospacing="1" w:after="100" w:afterAutospacing="1"/>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977"/>
      </w:tblGrid>
      <w:tr w:rsidR="002F0180" w:rsidRPr="002F0180" w14:paraId="28F8BCAE" w14:textId="77777777" w:rsidTr="00C8713B">
        <w:trPr>
          <w:trHeight w:val="685"/>
        </w:trPr>
        <w:tc>
          <w:tcPr>
            <w:tcW w:w="3123" w:type="dxa"/>
          </w:tcPr>
          <w:p w14:paraId="305FF441" w14:textId="77777777" w:rsidR="002F0180" w:rsidRPr="002F0180" w:rsidRDefault="002F0180" w:rsidP="002F0180">
            <w:pPr>
              <w:tabs>
                <w:tab w:val="left" w:pos="589"/>
              </w:tabs>
              <w:spacing w:before="100" w:beforeAutospacing="1" w:after="100" w:afterAutospacing="1"/>
            </w:pPr>
            <w:r w:rsidRPr="002F0180">
              <w:t>Cel ponownego wykorzystywania</w:t>
            </w:r>
          </w:p>
        </w:tc>
        <w:tc>
          <w:tcPr>
            <w:tcW w:w="6165" w:type="dxa"/>
          </w:tcPr>
          <w:p w14:paraId="6C2A2C77" w14:textId="77777777" w:rsidR="002F0180" w:rsidRPr="002F0180" w:rsidRDefault="002F0180" w:rsidP="002F0180">
            <w:pPr>
              <w:tabs>
                <w:tab w:val="left" w:pos="589"/>
              </w:tabs>
              <w:spacing w:before="100" w:beforeAutospacing="1" w:after="100" w:afterAutospacing="1"/>
            </w:pPr>
          </w:p>
        </w:tc>
      </w:tr>
      <w:tr w:rsidR="002F0180" w:rsidRPr="002F0180" w14:paraId="241F1663" w14:textId="77777777" w:rsidTr="00C8713B">
        <w:trPr>
          <w:trHeight w:val="1023"/>
        </w:trPr>
        <w:tc>
          <w:tcPr>
            <w:tcW w:w="3123" w:type="dxa"/>
          </w:tcPr>
          <w:p w14:paraId="696B24F8" w14:textId="77777777" w:rsidR="002F0180" w:rsidRPr="002F0180" w:rsidRDefault="002F0180" w:rsidP="002F0180">
            <w:pPr>
              <w:spacing w:before="100" w:beforeAutospacing="1" w:after="100" w:afterAutospacing="1"/>
            </w:pPr>
            <w:r w:rsidRPr="002F0180">
              <w:t xml:space="preserve">Rodzaj działalności oraz wskazanie dóbr, produktów lub usług, </w:t>
            </w:r>
            <w:r w:rsidRPr="002F0180">
              <w:br/>
              <w:t>w których informacje będą ponownie wykorzystywane</w:t>
            </w:r>
          </w:p>
        </w:tc>
        <w:tc>
          <w:tcPr>
            <w:tcW w:w="6165" w:type="dxa"/>
          </w:tcPr>
          <w:p w14:paraId="4E761C0E" w14:textId="77777777" w:rsidR="002F0180" w:rsidRPr="002F0180" w:rsidRDefault="002F0180" w:rsidP="002F0180">
            <w:pPr>
              <w:spacing w:before="100" w:beforeAutospacing="1" w:after="100" w:afterAutospacing="1"/>
            </w:pPr>
          </w:p>
        </w:tc>
      </w:tr>
    </w:tbl>
    <w:p w14:paraId="0D0B5DB5" w14:textId="77777777" w:rsidR="002F0180" w:rsidRDefault="002F0180" w:rsidP="002F0180">
      <w:pPr>
        <w:rPr>
          <w:b/>
        </w:rPr>
      </w:pPr>
    </w:p>
    <w:p w14:paraId="68404069" w14:textId="77777777" w:rsidR="002F0180" w:rsidRDefault="002F0180" w:rsidP="002F0180">
      <w:pPr>
        <w:rPr>
          <w:b/>
        </w:rPr>
      </w:pPr>
    </w:p>
    <w:p w14:paraId="57AA8A83" w14:textId="0816A839" w:rsidR="002F0180" w:rsidRPr="002F0180" w:rsidRDefault="002F0180" w:rsidP="002F0180">
      <w:pPr>
        <w:rPr>
          <w:b/>
        </w:rPr>
      </w:pPr>
      <w:r w:rsidRPr="002F0180">
        <w:rPr>
          <w:b/>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F0180" w:rsidRPr="002F0180" w14:paraId="3BAE011F" w14:textId="77777777" w:rsidTr="00C8713B">
        <w:trPr>
          <w:trHeight w:val="416"/>
        </w:trPr>
        <w:tc>
          <w:tcPr>
            <w:tcW w:w="10780" w:type="dxa"/>
          </w:tcPr>
          <w:p w14:paraId="4490A66C" w14:textId="77777777" w:rsidR="002F0180" w:rsidRPr="002F0180" w:rsidRDefault="002F0180" w:rsidP="002F0180">
            <w:pPr>
              <w:spacing w:before="100" w:after="100"/>
              <w:rPr>
                <w:bCs/>
              </w:rPr>
            </w:pPr>
            <w:r w:rsidRPr="002F0180">
              <w:rPr>
                <w:bCs/>
              </w:rPr>
              <w:lastRenderedPageBreak/>
              <w:t>FORMA PRZYGOTOWANIA INFORMACJI</w:t>
            </w:r>
          </w:p>
          <w:p w14:paraId="7C4D471C" w14:textId="77777777" w:rsidR="002F0180" w:rsidRPr="002F0180" w:rsidRDefault="002F0180" w:rsidP="002F0180">
            <w:pPr>
              <w:spacing w:before="100" w:after="100"/>
            </w:pPr>
            <w:r w:rsidRPr="002F0180">
              <w:t>□  kopia na papierze</w:t>
            </w:r>
            <w:r w:rsidRPr="002F0180">
              <w:br/>
              <w:t xml:space="preserve">□  płyta DVD </w:t>
            </w:r>
            <w:r w:rsidRPr="002F0180">
              <w:br/>
              <w:t>□  płyta CD</w:t>
            </w:r>
            <w:r w:rsidRPr="002F0180">
              <w:br/>
              <w:t>□  inny nośnik (podać jaki)………</w:t>
            </w:r>
            <w:r w:rsidRPr="002F0180">
              <w:br/>
              <w:t>□  postać elektroniczna – format danych……….</w:t>
            </w:r>
          </w:p>
        </w:tc>
      </w:tr>
    </w:tbl>
    <w:p w14:paraId="1D6DD728" w14:textId="77777777" w:rsidR="002F0180" w:rsidRPr="002F0180" w:rsidRDefault="002F0180" w:rsidP="002F0180">
      <w:pPr>
        <w:rPr>
          <w:b/>
        </w:rPr>
      </w:pPr>
    </w:p>
    <w:p w14:paraId="19E3EBA8" w14:textId="77777777" w:rsidR="002F0180" w:rsidRPr="002F0180" w:rsidRDefault="002F0180" w:rsidP="002F0180">
      <w:pPr>
        <w:rPr>
          <w:b/>
        </w:rPr>
      </w:pPr>
      <w:r w:rsidRPr="002F0180">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2F0180" w:rsidRPr="002F0180" w14:paraId="05082ABB" w14:textId="77777777" w:rsidTr="00C8713B">
        <w:tblPrEx>
          <w:tblCellMar>
            <w:top w:w="0" w:type="dxa"/>
            <w:bottom w:w="0" w:type="dxa"/>
          </w:tblCellMar>
        </w:tblPrEx>
        <w:trPr>
          <w:trHeight w:val="762"/>
        </w:trPr>
        <w:tc>
          <w:tcPr>
            <w:tcW w:w="5000" w:type="pct"/>
          </w:tcPr>
          <w:p w14:paraId="57D44281" w14:textId="77777777" w:rsidR="002F0180" w:rsidRPr="002F0180" w:rsidRDefault="002F0180" w:rsidP="002F0180">
            <w:pPr>
              <w:spacing w:before="100" w:after="100"/>
              <w:rPr>
                <w:b/>
              </w:rPr>
            </w:pPr>
            <w:r w:rsidRPr="002F0180">
              <w:rPr>
                <w:bCs/>
              </w:rPr>
              <w:t>Sposób przekazania informacji</w:t>
            </w:r>
            <w:r w:rsidRPr="002F0180">
              <w:rPr>
                <w:b/>
              </w:rPr>
              <w:br/>
              <w:t xml:space="preserve">□ </w:t>
            </w:r>
            <w:r w:rsidRPr="002F0180">
              <w:t>odbiór osobisty</w:t>
            </w:r>
            <w:r w:rsidRPr="002F0180">
              <w:br/>
            </w:r>
            <w:r w:rsidRPr="002F0180">
              <w:rPr>
                <w:b/>
              </w:rPr>
              <w:t xml:space="preserve">□ </w:t>
            </w:r>
            <w:r w:rsidRPr="002F0180">
              <w:t xml:space="preserve">przesłać pocztą </w:t>
            </w:r>
            <w:r w:rsidRPr="002F0180">
              <w:br/>
            </w:r>
            <w:r w:rsidRPr="002F0180">
              <w:rPr>
                <w:b/>
              </w:rPr>
              <w:t xml:space="preserve">□ </w:t>
            </w:r>
            <w:r w:rsidRPr="002F0180">
              <w:t xml:space="preserve">przesłać środkami komunikacji elektronicznej pod adres: </w:t>
            </w:r>
            <w:r w:rsidRPr="002F0180">
              <w:br/>
            </w:r>
            <w:r w:rsidRPr="002F0180">
              <w:rPr>
                <w:b/>
              </w:rPr>
              <w:t xml:space="preserve">□ </w:t>
            </w:r>
            <w:r w:rsidRPr="002F0180">
              <w:t>inne……..</w:t>
            </w:r>
          </w:p>
        </w:tc>
      </w:tr>
    </w:tbl>
    <w:p w14:paraId="255BEF93" w14:textId="77777777" w:rsidR="002F0180" w:rsidRPr="002F0180" w:rsidRDefault="002F0180" w:rsidP="002F0180">
      <w:pPr>
        <w:rPr>
          <w:b/>
        </w:rPr>
      </w:pPr>
    </w:p>
    <w:p w14:paraId="53029140" w14:textId="77777777" w:rsidR="002F0180" w:rsidRPr="002F0180" w:rsidRDefault="002F0180" w:rsidP="002F0180">
      <w:pPr>
        <w:rPr>
          <w:b/>
        </w:rPr>
      </w:pPr>
      <w:r w:rsidRPr="002F0180">
        <w:rPr>
          <w:b/>
        </w:rPr>
        <w:t xml:space="preserve">*Wzór wniosku ma charakter pomocniczy. Wniosek złożony w innej formie musi zawierać elementy określone w art. 39 ust. 3 ustawy </w:t>
      </w:r>
      <w:r w:rsidRPr="002F0180">
        <w:rPr>
          <w:b/>
        </w:rPr>
        <w:br/>
        <w:t>z dnia 11 sierpnia 2021r. o otwartych danych i ponownym wykorzystywaniu informacji sektora publicznego.</w:t>
      </w:r>
    </w:p>
    <w:p w14:paraId="248B1C98" w14:textId="77777777" w:rsidR="002F0180" w:rsidRPr="002F0180" w:rsidRDefault="002F0180" w:rsidP="002F0180">
      <w:pPr>
        <w:rPr>
          <w:b/>
        </w:rPr>
      </w:pPr>
    </w:p>
    <w:p w14:paraId="07D4AC9E" w14:textId="77777777" w:rsidR="002F0180" w:rsidRPr="002F0180" w:rsidRDefault="002F0180" w:rsidP="002F0180">
      <w:pPr>
        <w:rPr>
          <w:b/>
        </w:rPr>
      </w:pPr>
    </w:p>
    <w:p w14:paraId="04EEE220" w14:textId="77777777" w:rsidR="002F0180" w:rsidRPr="002F0180" w:rsidRDefault="002F0180" w:rsidP="002F0180">
      <w:pPr>
        <w:shd w:val="clear" w:color="auto" w:fill="FFFFFF"/>
        <w:rPr>
          <w:b/>
          <w:shd w:val="clear" w:color="auto" w:fill="FFFFFF"/>
        </w:rPr>
      </w:pPr>
    </w:p>
    <w:p w14:paraId="5B6585FE" w14:textId="77777777" w:rsidR="002F0180" w:rsidRPr="002F0180" w:rsidRDefault="002F0180" w:rsidP="002F0180">
      <w:pPr>
        <w:shd w:val="clear" w:color="auto" w:fill="FFFFFF"/>
        <w:rPr>
          <w:b/>
          <w:shd w:val="clear" w:color="auto" w:fill="FFFFFF"/>
        </w:rPr>
      </w:pPr>
      <w:r w:rsidRPr="002F0180">
        <w:rPr>
          <w:b/>
          <w:shd w:val="clear" w:color="auto" w:fill="FFFFFF"/>
        </w:rPr>
        <w:t>Obowiązek informacyjny w związku z przetwarzaniem danych osobowych – ponowne wykorzystywanie informacji sektora publicznego</w:t>
      </w:r>
    </w:p>
    <w:p w14:paraId="60D24D18" w14:textId="77777777" w:rsidR="002F0180" w:rsidRPr="002F0180" w:rsidRDefault="002F0180" w:rsidP="002F0180">
      <w:pPr>
        <w:shd w:val="clear" w:color="auto" w:fill="FFFFFF"/>
        <w:ind w:left="306"/>
        <w:jc w:val="center"/>
        <w:rPr>
          <w:b/>
          <w:shd w:val="clear" w:color="auto" w:fill="FFFFFF"/>
        </w:rPr>
      </w:pPr>
    </w:p>
    <w:p w14:paraId="7EE47A2A" w14:textId="77777777" w:rsidR="002F0180" w:rsidRPr="002F0180" w:rsidRDefault="002F0180" w:rsidP="002F0180"/>
    <w:p w14:paraId="5D0E8FC0" w14:textId="77777777" w:rsidR="002F0180" w:rsidRPr="002F0180" w:rsidRDefault="002F0180" w:rsidP="002F0180">
      <w:pPr>
        <w:spacing w:line="276" w:lineRule="atLeast"/>
        <w:jc w:val="center"/>
        <w:textAlignment w:val="baseline"/>
        <w:rPr>
          <w:rFonts w:ascii="Calibri" w:hAnsi="Calibri" w:cs="Calibri"/>
          <w:color w:val="000000"/>
        </w:rPr>
      </w:pPr>
      <w:r w:rsidRPr="002F0180">
        <w:rPr>
          <w:rFonts w:ascii="Calibri" w:hAnsi="Calibri" w:cs="Calibri"/>
          <w:b/>
          <w:bCs/>
          <w:color w:val="000000"/>
        </w:rPr>
        <w:t>Informacja o przetwarzaniu danych osobowych wynikająca z art. 13 RODO.</w:t>
      </w:r>
    </w:p>
    <w:p w14:paraId="12ADA446" w14:textId="77777777" w:rsidR="002F0180" w:rsidRPr="002F0180" w:rsidRDefault="002F0180" w:rsidP="002F0180">
      <w:pPr>
        <w:spacing w:after="160" w:line="276" w:lineRule="atLeast"/>
        <w:ind w:firstLine="708"/>
        <w:jc w:val="both"/>
        <w:textAlignment w:val="baseline"/>
        <w:rPr>
          <w:rFonts w:ascii="Calibri" w:hAnsi="Calibri" w:cs="Calibri"/>
          <w:color w:val="000000"/>
        </w:rPr>
      </w:pPr>
      <w:r w:rsidRPr="002F0180">
        <w:rPr>
          <w:rFonts w:ascii="Calibri" w:hAnsi="Calibri" w:cs="Calibri"/>
          <w:color w:val="000000"/>
        </w:rPr>
        <w:t>Wypełniając obowiązek wynikający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 (w skrócie „RODO”), uprzejmie informuję, że:</w:t>
      </w:r>
    </w:p>
    <w:p w14:paraId="2A83DE02"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1). Administratorem Pana/Pani danych osobowych jest  Centrum Usług Informatycznych w Białymstoku z siedzibą w Białymstoku, ul. Warszawska 13 lok. 7 U, 15-062 Białystok, reprezentowane przez Dyrektora  Centrum Usług Informatycznych w Białymstoku.</w:t>
      </w:r>
    </w:p>
    <w:p w14:paraId="1FE8BEA2"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2). W sprawach dotyczących ochrony danych osobowych został powołany Inspektor Ochrony Danych, z którym można kontaktować się za pośrednictwem danych kontaktowych Centrum Usług Informatycznych w Białymstoku: ul. Warszawska 13 lok. 7 U, 15-062 Białystok lub mailowo przesyłając korespondencję na adres e- mail: </w:t>
      </w:r>
      <w:hyperlink r:id="rId7" w:tooltip="mailto:iod@cui.bialystok.pl" w:history="1">
        <w:r w:rsidRPr="002F0180">
          <w:rPr>
            <w:rFonts w:ascii="Calibri" w:hAnsi="Calibri" w:cs="Calibri"/>
            <w:color w:val="0000FF"/>
            <w:u w:val="single"/>
            <w:bdr w:val="none" w:sz="0" w:space="0" w:color="auto" w:frame="1"/>
          </w:rPr>
          <w:t>iod@cui.bialystok.pl</w:t>
        </w:r>
      </w:hyperlink>
      <w:r w:rsidRPr="002F0180">
        <w:rPr>
          <w:rFonts w:ascii="Calibri" w:hAnsi="Calibri" w:cs="Calibri"/>
          <w:color w:val="000000"/>
        </w:rPr>
        <w:t> , telefonicznie: 85 869 6283.</w:t>
      </w:r>
    </w:p>
    <w:p w14:paraId="3EE60067"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3). Pani/Pana dane będą przetwarzane w celu rozpatrzenia wniosku o udzielenie informacji publicznej na podstawie art. 6 ust. 1 lit c) RODO oraz ustawy z dnia 6 września 2001 r. o dostępie do informacji publicznej.</w:t>
      </w:r>
    </w:p>
    <w:p w14:paraId="18AA4810"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4). Pani/Pana dane osobowe nie będą udostępniane podmiotom innym, niż upoważnione na podstawie przepisów prawa oraz podmiotom, którym dane zostały powierzone do przetwarzania.</w:t>
      </w:r>
    </w:p>
    <w:p w14:paraId="579B3CB7"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lastRenderedPageBreak/>
        <w:t>5). Pani/Pana dane osobowe będą przechowywane przez okres 5 lat, licząc od końca roku</w:t>
      </w:r>
      <w:r w:rsidRPr="002F0180">
        <w:rPr>
          <w:rFonts w:ascii="Calibri" w:hAnsi="Calibri" w:cs="Calibri"/>
          <w:color w:val="000000"/>
        </w:rPr>
        <w:br/>
        <w:t>w którym zakończyła się sprawa w której dane osobowe zostały zgromadzone, po tym okresie zostaną poddane ocenie przydatności przez Archiwum Państwowe.</w:t>
      </w:r>
    </w:p>
    <w:p w14:paraId="79752D71"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6). Przysługuje Pani/Panu prawo do żądania dostępu do swoich danych, prawo</w:t>
      </w:r>
      <w:r w:rsidRPr="002F0180">
        <w:rPr>
          <w:rFonts w:ascii="Calibri" w:hAnsi="Calibri" w:cs="Calibri"/>
          <w:color w:val="000000"/>
        </w:rPr>
        <w:br/>
        <w:t>do sprostowania, usunięcia, ograniczenia przetwarzania lub wniesienia sprzeciwu wobec przetwarzania.</w:t>
      </w:r>
    </w:p>
    <w:p w14:paraId="1F5D36A6"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7). W związku z przetwarzaniem danych osobowych przysługuje Pani/Panu prawo do wniesienia skargi do organu nadzorczego, którym jest Prezes Urzędu Ochrony Danych Osobowych, gdy uzna Pani/Pan, że przetwarzanie danych osobowych narusza przepisy RODO.</w:t>
      </w:r>
    </w:p>
    <w:p w14:paraId="560635AD"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8). Podanie danych osobowych wynika z przepisów ustawy i jest obowiązkowe, a ich niepodanie uniemożliwi rozpatrzenie wniosku. Podanie danych kontaktowych jest dobrowolne, celem usprawnienia komunikacji.</w:t>
      </w:r>
    </w:p>
    <w:p w14:paraId="4746109A" w14:textId="77777777" w:rsidR="002F0180" w:rsidRPr="002F0180" w:rsidRDefault="002F0180" w:rsidP="002F0180">
      <w:pPr>
        <w:spacing w:after="160" w:line="276" w:lineRule="atLeast"/>
        <w:jc w:val="both"/>
        <w:textAlignment w:val="baseline"/>
        <w:rPr>
          <w:rFonts w:ascii="Calibri" w:hAnsi="Calibri" w:cs="Calibri"/>
          <w:color w:val="000000"/>
        </w:rPr>
      </w:pPr>
      <w:r w:rsidRPr="002F0180">
        <w:rPr>
          <w:rFonts w:ascii="Calibri" w:hAnsi="Calibri" w:cs="Calibri"/>
          <w:color w:val="000000"/>
        </w:rPr>
        <w:t>9). Dane osobowe nie będą podlegały zautomatyzowanemu podejmowaniu decyzji lub profilowaniu.</w:t>
      </w:r>
    </w:p>
    <w:p w14:paraId="65F7CD38" w14:textId="77777777" w:rsidR="002F0180" w:rsidRPr="002F0180" w:rsidRDefault="002F0180" w:rsidP="002F0180">
      <w:pPr>
        <w:spacing w:after="160" w:line="259" w:lineRule="auto"/>
        <w:rPr>
          <w:rFonts w:ascii="Calibri" w:eastAsia="Calibri" w:hAnsi="Calibri"/>
          <w:sz w:val="22"/>
          <w:szCs w:val="22"/>
          <w:lang w:eastAsia="en-US"/>
        </w:rPr>
      </w:pPr>
    </w:p>
    <w:p w14:paraId="1E2FA568" w14:textId="77777777" w:rsidR="002F0180" w:rsidRPr="002F0180" w:rsidRDefault="002F0180" w:rsidP="002F0180">
      <w:bookmarkStart w:id="0" w:name="_GoBack"/>
      <w:bookmarkEnd w:id="0"/>
    </w:p>
    <w:p w14:paraId="24E93BE8" w14:textId="77777777" w:rsidR="002F0180" w:rsidRPr="002F0180" w:rsidRDefault="002F0180" w:rsidP="002F0180"/>
    <w:p w14:paraId="22AC04CE" w14:textId="77777777" w:rsidR="002F0180" w:rsidRPr="002F0180" w:rsidRDefault="002F0180" w:rsidP="002F0180"/>
    <w:p w14:paraId="3C411E4A" w14:textId="77777777" w:rsidR="002F0180" w:rsidRPr="002F0180" w:rsidRDefault="002F0180" w:rsidP="002F0180"/>
    <w:p w14:paraId="2933D35A" w14:textId="77777777" w:rsidR="002F0180" w:rsidRPr="002F0180" w:rsidRDefault="002F0180" w:rsidP="002F0180"/>
    <w:p w14:paraId="443FEEB3" w14:textId="03F3F4B5" w:rsidR="002F0180" w:rsidRDefault="002F0180" w:rsidP="002F0180">
      <w:r w:rsidRPr="002F0180">
        <w:t>Potwierdzam zapoznanie się z obowiązkiem informacyjnym dotyczącym przetwarzania moich danych osobowych.</w:t>
      </w:r>
    </w:p>
    <w:p w14:paraId="40FF8132" w14:textId="250C32E8" w:rsidR="002F0180" w:rsidRDefault="002F0180" w:rsidP="002F0180"/>
    <w:p w14:paraId="6009BCA8" w14:textId="77777777" w:rsidR="002F0180" w:rsidRPr="002F0180" w:rsidRDefault="002F0180" w:rsidP="002F0180"/>
    <w:p w14:paraId="63B51C0C" w14:textId="77777777" w:rsidR="002F0180" w:rsidRPr="002F0180" w:rsidRDefault="002F0180" w:rsidP="002F0180">
      <w:r w:rsidRPr="002F0180">
        <w:t>………………………………………</w:t>
      </w:r>
      <w:r w:rsidRPr="002F0180">
        <w:tab/>
      </w:r>
      <w:r w:rsidRPr="002F0180">
        <w:tab/>
      </w:r>
      <w:r w:rsidRPr="002F0180">
        <w:tab/>
        <w:t>……………………………………</w:t>
      </w:r>
    </w:p>
    <w:p w14:paraId="3601DC17" w14:textId="77777777" w:rsidR="002F0180" w:rsidRPr="002F0180" w:rsidRDefault="002F0180" w:rsidP="002F0180">
      <w:pPr>
        <w:ind w:left="306"/>
      </w:pPr>
      <w:r w:rsidRPr="002F0180">
        <w:t xml:space="preserve">     /data/</w:t>
      </w:r>
      <w:r w:rsidRPr="002F0180">
        <w:tab/>
      </w:r>
      <w:r w:rsidRPr="002F0180">
        <w:tab/>
      </w:r>
      <w:r w:rsidRPr="002F0180">
        <w:tab/>
      </w:r>
      <w:r w:rsidRPr="002F0180">
        <w:tab/>
      </w:r>
      <w:r w:rsidRPr="002F0180">
        <w:tab/>
      </w:r>
      <w:r w:rsidRPr="002F0180">
        <w:tab/>
      </w:r>
      <w:r w:rsidRPr="002F0180">
        <w:tab/>
        <w:t>/podpis/</w:t>
      </w:r>
    </w:p>
    <w:p w14:paraId="00652F22" w14:textId="77777777" w:rsidR="002F0180" w:rsidRPr="002F0180" w:rsidRDefault="002F0180" w:rsidP="002F0180">
      <w:pPr>
        <w:ind w:left="306"/>
        <w:jc w:val="center"/>
      </w:pPr>
    </w:p>
    <w:p w14:paraId="44CDD77C" w14:textId="77777777" w:rsidR="002F0180" w:rsidRPr="002F0180" w:rsidRDefault="002F0180" w:rsidP="002F0180">
      <w:pPr>
        <w:rPr>
          <w:b/>
        </w:rPr>
      </w:pPr>
    </w:p>
    <w:p w14:paraId="27D0895D" w14:textId="77777777" w:rsidR="002F0180" w:rsidRPr="002F0180" w:rsidRDefault="002F0180" w:rsidP="002F0180">
      <w:pPr>
        <w:spacing w:before="100" w:beforeAutospacing="1" w:after="100" w:afterAutospacing="1"/>
        <w:rPr>
          <w:b/>
          <w:bCs/>
        </w:rPr>
      </w:pPr>
    </w:p>
    <w:p w14:paraId="428D4625" w14:textId="77777777" w:rsidR="0046630D" w:rsidRPr="0046630D" w:rsidRDefault="0046630D" w:rsidP="00983A44">
      <w:pPr>
        <w:jc w:val="center"/>
      </w:pPr>
    </w:p>
    <w:sectPr w:rsidR="0046630D" w:rsidRPr="0046630D" w:rsidSect="0046630D">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E20B1"/>
    <w:multiLevelType w:val="hybridMultilevel"/>
    <w:tmpl w:val="B0ECD6CE"/>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308F152E"/>
    <w:multiLevelType w:val="hybridMultilevel"/>
    <w:tmpl w:val="9558C24A"/>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2" w15:restartNumberingAfterBreak="0">
    <w:nsid w:val="496A3D2F"/>
    <w:multiLevelType w:val="hybridMultilevel"/>
    <w:tmpl w:val="6D68B9D0"/>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53093FEA"/>
    <w:multiLevelType w:val="hybridMultilevel"/>
    <w:tmpl w:val="C3182C5E"/>
    <w:lvl w:ilvl="0" w:tplc="CB46EC66">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733B0135"/>
    <w:multiLevelType w:val="hybridMultilevel"/>
    <w:tmpl w:val="F2F407C8"/>
    <w:lvl w:ilvl="0" w:tplc="04150019">
      <w:start w:val="1"/>
      <w:numFmt w:val="lowerLetter"/>
      <w:lvlText w:val="%1."/>
      <w:lvlJc w:val="left"/>
      <w:pPr>
        <w:ind w:left="1068" w:hanging="360"/>
      </w:pPr>
    </w:lvl>
    <w:lvl w:ilvl="1" w:tplc="0415000F">
      <w:start w:val="1"/>
      <w:numFmt w:val="decimal"/>
      <w:lvlText w:val="%2."/>
      <w:lvlJc w:val="left"/>
      <w:pPr>
        <w:ind w:left="1788" w:hanging="360"/>
      </w:pPr>
    </w:lvl>
    <w:lvl w:ilvl="2" w:tplc="E6DABBD0">
      <w:start w:val="2"/>
      <w:numFmt w:val="upperRoman"/>
      <w:lvlText w:val="%3&gt;"/>
      <w:lvlJc w:val="left"/>
      <w:pPr>
        <w:ind w:left="3048" w:hanging="72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5" w15:restartNumberingAfterBreak="0">
    <w:nsid w:val="757F6AD2"/>
    <w:multiLevelType w:val="hybridMultilevel"/>
    <w:tmpl w:val="A37424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9F46213"/>
    <w:multiLevelType w:val="hybridMultilevel"/>
    <w:tmpl w:val="8292B83E"/>
    <w:lvl w:ilvl="0" w:tplc="1ED4EB96">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lvlOverride w:ilvl="2"/>
    <w:lvlOverride w:ilvl="3"/>
    <w:lvlOverride w:ilvl="4"/>
    <w:lvlOverride w:ilvl="5"/>
    <w:lvlOverride w:ilvl="6"/>
    <w:lvlOverride w:ilvl="7"/>
    <w:lvlOverride w:ilv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5D"/>
    <w:rsid w:val="001822EF"/>
    <w:rsid w:val="00195972"/>
    <w:rsid w:val="00280136"/>
    <w:rsid w:val="002F0180"/>
    <w:rsid w:val="00394A94"/>
    <w:rsid w:val="00433B5D"/>
    <w:rsid w:val="0046630D"/>
    <w:rsid w:val="00565B8B"/>
    <w:rsid w:val="00576771"/>
    <w:rsid w:val="006A130F"/>
    <w:rsid w:val="006D053C"/>
    <w:rsid w:val="00883784"/>
    <w:rsid w:val="009072E4"/>
    <w:rsid w:val="00983A44"/>
    <w:rsid w:val="00991F1E"/>
    <w:rsid w:val="009E53EE"/>
    <w:rsid w:val="00A30B6F"/>
    <w:rsid w:val="00A51055"/>
    <w:rsid w:val="00AD4048"/>
    <w:rsid w:val="00BD16A2"/>
    <w:rsid w:val="00C4254C"/>
    <w:rsid w:val="00C43EC4"/>
    <w:rsid w:val="00C63B76"/>
    <w:rsid w:val="00D07E48"/>
    <w:rsid w:val="00DC09EA"/>
    <w:rsid w:val="00E86A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753A6"/>
  <w15:chartTrackingRefBased/>
  <w15:docId w15:val="{40B8CCCA-72C8-40DA-85EF-C78532E1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E53EE"/>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433B5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433B5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433B5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433B5D"/>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433B5D"/>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gwek6">
    <w:name w:val="heading 6"/>
    <w:basedOn w:val="Normalny"/>
    <w:next w:val="Normalny"/>
    <w:link w:val="Nagwek6Znak"/>
    <w:uiPriority w:val="9"/>
    <w:semiHidden/>
    <w:unhideWhenUsed/>
    <w:qFormat/>
    <w:rsid w:val="00433B5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433B5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433B5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433B5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33B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33B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33B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33B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33B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33B5D"/>
    <w:rPr>
      <w:rFonts w:eastAsiaTheme="majorEastAsia" w:cstheme="majorBidi"/>
      <w:color w:val="272727" w:themeColor="text1" w:themeTint="D8"/>
    </w:rPr>
  </w:style>
  <w:style w:type="paragraph" w:styleId="Tytu">
    <w:name w:val="Title"/>
    <w:basedOn w:val="Normalny"/>
    <w:next w:val="Normalny"/>
    <w:link w:val="TytuZnak"/>
    <w:uiPriority w:val="10"/>
    <w:qFormat/>
    <w:rsid w:val="00433B5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4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33B5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4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33B5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433B5D"/>
    <w:rPr>
      <w:i/>
      <w:iCs/>
      <w:color w:val="404040" w:themeColor="text1" w:themeTint="BF"/>
    </w:rPr>
  </w:style>
  <w:style w:type="paragraph" w:styleId="Akapitzlist">
    <w:name w:val="List Paragraph"/>
    <w:basedOn w:val="Normalny"/>
    <w:uiPriority w:val="34"/>
    <w:qFormat/>
    <w:rsid w:val="00433B5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Wyrnienieintensywne">
    <w:name w:val="Intense Emphasis"/>
    <w:basedOn w:val="Domylnaczcionkaakapitu"/>
    <w:uiPriority w:val="21"/>
    <w:qFormat/>
    <w:rsid w:val="00433B5D"/>
    <w:rPr>
      <w:i/>
      <w:iCs/>
      <w:color w:val="2F5496" w:themeColor="accent1" w:themeShade="BF"/>
    </w:rPr>
  </w:style>
  <w:style w:type="paragraph" w:styleId="Cytatintensywny">
    <w:name w:val="Intense Quote"/>
    <w:basedOn w:val="Normalny"/>
    <w:next w:val="Normalny"/>
    <w:link w:val="CytatintensywnyZnak"/>
    <w:uiPriority w:val="30"/>
    <w:qFormat/>
    <w:rsid w:val="00433B5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433B5D"/>
    <w:rPr>
      <w:i/>
      <w:iCs/>
      <w:color w:val="2F5496" w:themeColor="accent1" w:themeShade="BF"/>
    </w:rPr>
  </w:style>
  <w:style w:type="character" w:styleId="Odwoanieintensywne">
    <w:name w:val="Intense Reference"/>
    <w:basedOn w:val="Domylnaczcionkaakapitu"/>
    <w:uiPriority w:val="32"/>
    <w:qFormat/>
    <w:rsid w:val="00433B5D"/>
    <w:rPr>
      <w:b/>
      <w:bCs/>
      <w:smallCaps/>
      <w:color w:val="2F5496" w:themeColor="accent1" w:themeShade="BF"/>
      <w:spacing w:val="5"/>
    </w:rPr>
  </w:style>
  <w:style w:type="character" w:styleId="Pogrubienie">
    <w:name w:val="Strong"/>
    <w:uiPriority w:val="22"/>
    <w:qFormat/>
    <w:rsid w:val="009E53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29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cui.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x.pl/" TargetMode="External"/><Relationship Id="rId5"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7</Pages>
  <Words>1886</Words>
  <Characters>11320</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Gryko</dc:creator>
  <cp:keywords/>
  <dc:description/>
  <cp:lastModifiedBy>Edyta Godlewska</cp:lastModifiedBy>
  <cp:revision>16</cp:revision>
  <cp:lastPrinted>2025-02-25T07:49:00Z</cp:lastPrinted>
  <dcterms:created xsi:type="dcterms:W3CDTF">2025-02-18T10:51:00Z</dcterms:created>
  <dcterms:modified xsi:type="dcterms:W3CDTF">2025-03-14T07:53:00Z</dcterms:modified>
</cp:coreProperties>
</file>