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627B5" w14:textId="5970279F" w:rsidR="008260F4" w:rsidRDefault="008260F4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</w:t>
      </w:r>
      <w:r w:rsidR="00F62B13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753CB6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24</w:t>
      </w:r>
    </w:p>
    <w:p w14:paraId="0229626B" w14:textId="5C97E3E5" w:rsidR="00753CB6" w:rsidRDefault="00753CB6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DYREKTORA CENTRUM USŁUG INFORMATYCZNYCH </w:t>
      </w:r>
    </w:p>
    <w:p w14:paraId="12A40D52" w14:textId="1C540706" w:rsidR="00F62B13" w:rsidRDefault="00753CB6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W BIAŁYMSTOKU </w:t>
      </w:r>
    </w:p>
    <w:p w14:paraId="7066F636" w14:textId="77777777" w:rsidR="00F62B13" w:rsidRDefault="00F62B13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5A7E86C" w14:textId="5F3094B6" w:rsidR="00F62B13" w:rsidRPr="00646252" w:rsidRDefault="00753CB6" w:rsidP="00BF485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646252">
        <w:rPr>
          <w:rFonts w:ascii="Times New Roman" w:hAnsi="Times New Roman" w:cs="Times New Roman"/>
          <w:sz w:val="24"/>
        </w:rPr>
        <w:t xml:space="preserve">z dnia </w:t>
      </w:r>
      <w:r w:rsidR="00F62B13" w:rsidRPr="00646252">
        <w:rPr>
          <w:rFonts w:ascii="Times New Roman" w:hAnsi="Times New Roman" w:cs="Times New Roman"/>
          <w:sz w:val="24"/>
        </w:rPr>
        <w:t>25</w:t>
      </w:r>
      <w:r w:rsidRPr="00646252">
        <w:rPr>
          <w:rFonts w:ascii="Times New Roman" w:hAnsi="Times New Roman" w:cs="Times New Roman"/>
          <w:sz w:val="24"/>
        </w:rPr>
        <w:t xml:space="preserve"> </w:t>
      </w:r>
      <w:r w:rsidR="008260F4" w:rsidRPr="00646252">
        <w:rPr>
          <w:rFonts w:ascii="Times New Roman" w:hAnsi="Times New Roman" w:cs="Times New Roman"/>
          <w:sz w:val="24"/>
        </w:rPr>
        <w:t>września 2024 r.</w:t>
      </w:r>
    </w:p>
    <w:p w14:paraId="03427675" w14:textId="77777777" w:rsidR="00BF485E" w:rsidRDefault="00BF485E" w:rsidP="00BF485E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3670394F" w14:textId="628A11EE" w:rsidR="00BF485E" w:rsidRPr="00BF485E" w:rsidRDefault="008260F4" w:rsidP="00BF485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w sprawie </w:t>
      </w:r>
      <w:r w:rsidR="00DE53C4">
        <w:rPr>
          <w:rFonts w:ascii="Times New Roman" w:hAnsi="Times New Roman" w:cs="Times New Roman"/>
          <w:b/>
          <w:sz w:val="24"/>
        </w:rPr>
        <w:t>wprowadzenia p</w:t>
      </w:r>
      <w:r>
        <w:rPr>
          <w:rFonts w:ascii="Times New Roman" w:hAnsi="Times New Roman" w:cs="Times New Roman"/>
          <w:b/>
          <w:sz w:val="24"/>
        </w:rPr>
        <w:t xml:space="preserve">rocedury </w:t>
      </w:r>
      <w:r w:rsidR="00DE53C4">
        <w:rPr>
          <w:rFonts w:ascii="Times New Roman" w:hAnsi="Times New Roman" w:cs="Times New Roman"/>
          <w:b/>
          <w:sz w:val="24"/>
        </w:rPr>
        <w:t xml:space="preserve">dokonywania </w:t>
      </w:r>
      <w:r>
        <w:rPr>
          <w:rFonts w:ascii="Times New Roman" w:hAnsi="Times New Roman" w:cs="Times New Roman"/>
          <w:b/>
          <w:sz w:val="24"/>
        </w:rPr>
        <w:t xml:space="preserve">zgłoszeń </w:t>
      </w:r>
      <w:r w:rsidR="00F62B13">
        <w:rPr>
          <w:rFonts w:ascii="Times New Roman" w:hAnsi="Times New Roman" w:cs="Times New Roman"/>
          <w:b/>
          <w:sz w:val="24"/>
        </w:rPr>
        <w:t>naruszeń prawa i podejmowania działań następczych w Centrum Usług Informatycznych w Białymstoku.</w:t>
      </w:r>
      <w:r>
        <w:rPr>
          <w:rFonts w:ascii="Times New Roman" w:hAnsi="Times New Roman" w:cs="Times New Roman"/>
          <w:b/>
          <w:sz w:val="24"/>
        </w:rPr>
        <w:br/>
      </w:r>
    </w:p>
    <w:p w14:paraId="74095DEF" w14:textId="77777777" w:rsidR="00646252" w:rsidRDefault="00646252" w:rsidP="00BF485E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5104A3F" w14:textId="083F00AB" w:rsidR="008260F4" w:rsidRDefault="008260F4" w:rsidP="00BF48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podstawie </w:t>
      </w:r>
      <w:r w:rsidR="005D5275">
        <w:rPr>
          <w:rFonts w:ascii="Times New Roman" w:hAnsi="Times New Roman" w:cs="Times New Roman"/>
          <w:sz w:val="24"/>
        </w:rPr>
        <w:t>art</w:t>
      </w:r>
      <w:r w:rsidR="009C112C">
        <w:rPr>
          <w:rFonts w:ascii="Times New Roman" w:hAnsi="Times New Roman" w:cs="Times New Roman"/>
          <w:sz w:val="24"/>
        </w:rPr>
        <w:t>. 24 ust.  1 oraz</w:t>
      </w:r>
      <w:r w:rsidR="005D5275">
        <w:rPr>
          <w:rFonts w:ascii="Times New Roman" w:hAnsi="Times New Roman" w:cs="Times New Roman"/>
          <w:sz w:val="24"/>
        </w:rPr>
        <w:t xml:space="preserve"> art. 25 ust. 1 i ust. 2 </w:t>
      </w:r>
      <w:r>
        <w:rPr>
          <w:rFonts w:ascii="Times New Roman" w:hAnsi="Times New Roman" w:cs="Times New Roman"/>
          <w:sz w:val="24"/>
        </w:rPr>
        <w:t>ust</w:t>
      </w:r>
      <w:r w:rsidR="009C112C">
        <w:rPr>
          <w:rFonts w:ascii="Times New Roman" w:hAnsi="Times New Roman" w:cs="Times New Roman"/>
          <w:sz w:val="24"/>
        </w:rPr>
        <w:t>awy z dnia 14 czerwca 2024 r. o </w:t>
      </w:r>
      <w:r>
        <w:rPr>
          <w:rFonts w:ascii="Times New Roman" w:hAnsi="Times New Roman" w:cs="Times New Roman"/>
          <w:sz w:val="24"/>
        </w:rPr>
        <w:t>ochronie sygna</w:t>
      </w:r>
      <w:r w:rsidR="009C112C">
        <w:rPr>
          <w:rFonts w:ascii="Times New Roman" w:hAnsi="Times New Roman" w:cs="Times New Roman"/>
          <w:sz w:val="24"/>
        </w:rPr>
        <w:t>listów (Dz.U. z 2024 r. poz. 928</w:t>
      </w:r>
      <w:r>
        <w:rPr>
          <w:rFonts w:ascii="Times New Roman" w:hAnsi="Times New Roman" w:cs="Times New Roman"/>
          <w:sz w:val="24"/>
        </w:rPr>
        <w:t>) zarządzam, co następuje:</w:t>
      </w:r>
    </w:p>
    <w:p w14:paraId="3CFD490D" w14:textId="77777777" w:rsidR="008260F4" w:rsidRDefault="008260F4" w:rsidP="00BF485E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1138315" w14:textId="1B5BE7B7" w:rsidR="00BF485E" w:rsidRDefault="008260F4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§ 1</w:t>
      </w:r>
    </w:p>
    <w:p w14:paraId="4A0AC7F1" w14:textId="2745C042" w:rsidR="00BF485E" w:rsidRPr="00BF485E" w:rsidRDefault="00DE53C4" w:rsidP="00BF48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Wprowadzam </w:t>
      </w:r>
      <w:r w:rsidR="008260F4">
        <w:rPr>
          <w:rFonts w:ascii="Times New Roman" w:hAnsi="Times New Roman" w:cs="Times New Roman"/>
          <w:sz w:val="24"/>
        </w:rPr>
        <w:t>wewnętrzną procedurę</w:t>
      </w:r>
      <w:r w:rsidR="008260F4">
        <w:rPr>
          <w:rFonts w:ascii="Times New Roman" w:hAnsi="Times New Roman" w:cs="Times New Roman"/>
          <w:b/>
          <w:sz w:val="24"/>
        </w:rPr>
        <w:t xml:space="preserve"> </w:t>
      </w:r>
      <w:r w:rsidR="008260F4">
        <w:rPr>
          <w:rFonts w:ascii="Times New Roman" w:hAnsi="Times New Roman" w:cs="Times New Roman"/>
          <w:sz w:val="24"/>
        </w:rPr>
        <w:t>dokonywania zgłoszeń naruszeń prawa i p</w:t>
      </w:r>
      <w:r w:rsidR="009C112C">
        <w:rPr>
          <w:rFonts w:ascii="Times New Roman" w:hAnsi="Times New Roman" w:cs="Times New Roman"/>
          <w:sz w:val="24"/>
        </w:rPr>
        <w:t>odejmowania działań następczych</w:t>
      </w:r>
      <w:r>
        <w:rPr>
          <w:rFonts w:ascii="Times New Roman" w:hAnsi="Times New Roman" w:cs="Times New Roman"/>
          <w:sz w:val="24"/>
        </w:rPr>
        <w:t xml:space="preserve"> </w:t>
      </w:r>
      <w:r w:rsidRPr="008D4C9D">
        <w:rPr>
          <w:rFonts w:ascii="Times New Roman" w:hAnsi="Times New Roman"/>
          <w:bCs/>
          <w:color w:val="000000" w:themeColor="text1"/>
          <w:sz w:val="24"/>
          <w:szCs w:val="24"/>
        </w:rPr>
        <w:t>w Centrum Usług Informatycznych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w Białymstoku</w:t>
      </w:r>
      <w:r w:rsidR="00BF485E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8260F4">
        <w:rPr>
          <w:rFonts w:ascii="Times New Roman" w:hAnsi="Times New Roman" w:cs="Times New Roman"/>
          <w:sz w:val="24"/>
        </w:rPr>
        <w:t xml:space="preserve">zwaną dalej </w:t>
      </w:r>
      <w:r w:rsidR="009C112C">
        <w:rPr>
          <w:rFonts w:ascii="Times New Roman" w:hAnsi="Times New Roman" w:cs="Times New Roman"/>
          <w:sz w:val="24"/>
        </w:rPr>
        <w:t>„</w:t>
      </w:r>
      <w:r w:rsidR="008260F4">
        <w:rPr>
          <w:rFonts w:ascii="Times New Roman" w:hAnsi="Times New Roman" w:cs="Times New Roman"/>
          <w:sz w:val="24"/>
        </w:rPr>
        <w:t>Procedurą zgłoszeń wewnętrznych</w:t>
      </w:r>
      <w:r w:rsidR="009C112C">
        <w:rPr>
          <w:rFonts w:ascii="Times New Roman" w:hAnsi="Times New Roman" w:cs="Times New Roman"/>
          <w:sz w:val="24"/>
        </w:rPr>
        <w:t>”</w:t>
      </w:r>
      <w:r w:rsidR="008260F4">
        <w:rPr>
          <w:rFonts w:ascii="Times New Roman" w:hAnsi="Times New Roman" w:cs="Times New Roman"/>
          <w:sz w:val="24"/>
        </w:rPr>
        <w:t>, stanowiącą załącznik Nr 1 do zarządzenia.</w:t>
      </w:r>
    </w:p>
    <w:p w14:paraId="160166D4" w14:textId="77777777" w:rsidR="00BF485E" w:rsidRDefault="00BF485E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6BCBC8BC" w14:textId="7853F392" w:rsidR="00BF485E" w:rsidRDefault="008260F4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§ 2</w:t>
      </w:r>
    </w:p>
    <w:p w14:paraId="3477BBDA" w14:textId="53BD5EE7" w:rsidR="00DE53C4" w:rsidRPr="00DE53C4" w:rsidRDefault="00DE53C4" w:rsidP="00BF485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E53C4">
        <w:rPr>
          <w:rFonts w:ascii="Times New Roman" w:hAnsi="Times New Roman" w:cs="Times New Roman"/>
          <w:sz w:val="24"/>
        </w:rPr>
        <w:t>Procedura określa zasady dokonywania i rozpatrywania zgłoszeń naruszeń prawa, bezpieczne i poufne kanały dokonywania zgłoszeń wewnętrznych, zasady podejmowania</w:t>
      </w:r>
      <w:r>
        <w:rPr>
          <w:rFonts w:ascii="Times New Roman" w:hAnsi="Times New Roman" w:cs="Times New Roman"/>
          <w:sz w:val="24"/>
        </w:rPr>
        <w:t xml:space="preserve"> działań następczych oraz mechanizmy zapewnienia sygnalistom ochrony przed działaniami odwetowymi. </w:t>
      </w:r>
      <w:r w:rsidRPr="00DE53C4">
        <w:rPr>
          <w:rFonts w:ascii="Times New Roman" w:hAnsi="Times New Roman" w:cs="Times New Roman"/>
          <w:sz w:val="24"/>
        </w:rPr>
        <w:t xml:space="preserve"> </w:t>
      </w:r>
    </w:p>
    <w:p w14:paraId="5A67B914" w14:textId="78E8FAFA" w:rsidR="00BF485E" w:rsidRDefault="00DE53C4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§ 3</w:t>
      </w:r>
    </w:p>
    <w:p w14:paraId="24D43A7B" w14:textId="0B8EF1D2" w:rsidR="00DE53C4" w:rsidRDefault="00DE53C4" w:rsidP="00BF48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Procedurę stosuje się w przypadku naruszeń prawa w określonych dziedzinach prawa, a jej przepisy nie wyłączają zastosowania dotychczas obowiązujących w Centrum Usług Informatycznych </w:t>
      </w:r>
      <w:r w:rsidR="00F62B13">
        <w:rPr>
          <w:rFonts w:ascii="Times New Roman" w:hAnsi="Times New Roman" w:cs="Times New Roman"/>
          <w:sz w:val="24"/>
        </w:rPr>
        <w:t xml:space="preserve">w Białymstoku </w:t>
      </w:r>
      <w:r>
        <w:rPr>
          <w:rFonts w:ascii="Times New Roman" w:hAnsi="Times New Roman" w:cs="Times New Roman"/>
          <w:sz w:val="24"/>
        </w:rPr>
        <w:t>procedur wewnętrznych oraz przepisów prawa powszechnie obowiązującego.</w:t>
      </w:r>
    </w:p>
    <w:p w14:paraId="240B3CFA" w14:textId="24DF77DD" w:rsidR="00BF485E" w:rsidRDefault="00F62B13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§ 4</w:t>
      </w:r>
    </w:p>
    <w:p w14:paraId="4DF39D65" w14:textId="733BB899" w:rsidR="00F62B13" w:rsidRPr="00F62B13" w:rsidRDefault="00F62B13" w:rsidP="00BF485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62B13">
        <w:rPr>
          <w:rFonts w:ascii="Times New Roman" w:hAnsi="Times New Roman" w:cs="Times New Roman"/>
          <w:sz w:val="24"/>
        </w:rPr>
        <w:t xml:space="preserve">Obsługę organizacyjną i merytoryczną przyjmowania zgłoszeń naruszeń prawa zapewnia Zespół ds. Ochrony Danych Osobowych. </w:t>
      </w:r>
    </w:p>
    <w:p w14:paraId="054B4E7A" w14:textId="1BD6FEDA" w:rsidR="00F62B13" w:rsidRPr="00BF485E" w:rsidRDefault="00F62B13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§ 5</w:t>
      </w:r>
    </w:p>
    <w:p w14:paraId="19B05D39" w14:textId="4634EEED" w:rsidR="00F62B13" w:rsidRPr="00F62B13" w:rsidRDefault="00F62B13" w:rsidP="00BF485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62B13">
        <w:rPr>
          <w:rFonts w:ascii="Times New Roman" w:hAnsi="Times New Roman" w:cs="Times New Roman"/>
          <w:sz w:val="24"/>
        </w:rPr>
        <w:t>Zobowiązuję pracowników CUI do zapoznania się Procedurą zgłoszeń wewnętrznych oraz złożenia oświadczenia, którego wzór stanow</w:t>
      </w:r>
      <w:r w:rsidR="00BF485E">
        <w:rPr>
          <w:rFonts w:ascii="Times New Roman" w:hAnsi="Times New Roman" w:cs="Times New Roman"/>
          <w:sz w:val="24"/>
        </w:rPr>
        <w:t>i załącznik Nr 2 do </w:t>
      </w:r>
      <w:r w:rsidRPr="00F62B13">
        <w:rPr>
          <w:rFonts w:ascii="Times New Roman" w:hAnsi="Times New Roman" w:cs="Times New Roman"/>
          <w:sz w:val="24"/>
        </w:rPr>
        <w:t>zarządzenia.</w:t>
      </w:r>
    </w:p>
    <w:p w14:paraId="06565AD6" w14:textId="77777777" w:rsidR="00F62B13" w:rsidRDefault="00F62B13" w:rsidP="00BF485E">
      <w:pPr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2108B0F" w14:textId="046C6E51" w:rsidR="00BF485E" w:rsidRDefault="00F62B13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§ 6</w:t>
      </w:r>
    </w:p>
    <w:p w14:paraId="33BAAD7F" w14:textId="2DFF566D" w:rsidR="008260F4" w:rsidRDefault="00E04404" w:rsidP="00BF485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Procedur</w:t>
      </w:r>
      <w:r w:rsidR="00716535">
        <w:rPr>
          <w:rFonts w:ascii="Times New Roman" w:hAnsi="Times New Roman" w:cs="Times New Roman"/>
          <w:sz w:val="24"/>
        </w:rPr>
        <w:t>ę</w:t>
      </w:r>
      <w:r>
        <w:rPr>
          <w:rFonts w:ascii="Times New Roman" w:hAnsi="Times New Roman" w:cs="Times New Roman"/>
          <w:sz w:val="24"/>
        </w:rPr>
        <w:t xml:space="preserve"> zgłoszeń wewnętrznych, </w:t>
      </w:r>
      <w:r w:rsidR="00716535">
        <w:rPr>
          <w:rFonts w:ascii="Times New Roman" w:hAnsi="Times New Roman" w:cs="Times New Roman"/>
          <w:sz w:val="24"/>
        </w:rPr>
        <w:t>ustalono</w:t>
      </w:r>
      <w:r w:rsidR="00EC5B5E">
        <w:rPr>
          <w:rFonts w:ascii="Times New Roman" w:hAnsi="Times New Roman" w:cs="Times New Roman"/>
          <w:sz w:val="24"/>
        </w:rPr>
        <w:t xml:space="preserve"> po konsultacji </w:t>
      </w:r>
      <w:r w:rsidR="00BF485E">
        <w:rPr>
          <w:rFonts w:ascii="Times New Roman" w:hAnsi="Times New Roman" w:cs="Times New Roman"/>
          <w:sz w:val="24"/>
        </w:rPr>
        <w:t xml:space="preserve">z </w:t>
      </w:r>
      <w:r>
        <w:rPr>
          <w:rFonts w:ascii="Times New Roman" w:hAnsi="Times New Roman" w:cs="Times New Roman"/>
          <w:sz w:val="24"/>
        </w:rPr>
        <w:t xml:space="preserve">przedstawicielami osób świadczących pracę </w:t>
      </w:r>
      <w:r w:rsidR="00EB222C">
        <w:rPr>
          <w:rFonts w:ascii="Times New Roman" w:hAnsi="Times New Roman" w:cs="Times New Roman"/>
          <w:sz w:val="24"/>
        </w:rPr>
        <w:t>na rzecz</w:t>
      </w:r>
      <w:r w:rsidR="00EC5B5E">
        <w:rPr>
          <w:rFonts w:ascii="Times New Roman" w:hAnsi="Times New Roman" w:cs="Times New Roman"/>
          <w:sz w:val="24"/>
        </w:rPr>
        <w:t xml:space="preserve"> </w:t>
      </w:r>
      <w:r w:rsidR="00BF485E">
        <w:rPr>
          <w:rFonts w:ascii="Times New Roman" w:hAnsi="Times New Roman" w:cs="Times New Roman"/>
          <w:sz w:val="24"/>
        </w:rPr>
        <w:t>Centrum Usług Informatycznych w Białymstoku</w:t>
      </w:r>
      <w:r>
        <w:rPr>
          <w:rFonts w:ascii="Times New Roman" w:hAnsi="Times New Roman" w:cs="Times New Roman"/>
          <w:sz w:val="24"/>
        </w:rPr>
        <w:t>,</w:t>
      </w:r>
      <w:r w:rsidR="00BF485E">
        <w:rPr>
          <w:rFonts w:ascii="Times New Roman" w:hAnsi="Times New Roman" w:cs="Times New Roman"/>
          <w:sz w:val="24"/>
        </w:rPr>
        <w:t xml:space="preserve"> wyłonionymi w trybie przyjętym w Centrum Usług Inform</w:t>
      </w:r>
      <w:bookmarkStart w:id="0" w:name="_GoBack"/>
      <w:bookmarkEnd w:id="0"/>
      <w:r w:rsidR="00BF485E">
        <w:rPr>
          <w:rFonts w:ascii="Times New Roman" w:hAnsi="Times New Roman" w:cs="Times New Roman"/>
          <w:sz w:val="24"/>
        </w:rPr>
        <w:t>atycznych w Białymstoku</w:t>
      </w:r>
      <w:r>
        <w:rPr>
          <w:rFonts w:ascii="Times New Roman" w:hAnsi="Times New Roman" w:cs="Times New Roman"/>
          <w:sz w:val="24"/>
        </w:rPr>
        <w:t xml:space="preserve">. </w:t>
      </w:r>
    </w:p>
    <w:p w14:paraId="3A377E29" w14:textId="0997BB3F" w:rsidR="00BF485E" w:rsidRDefault="00BF485E" w:rsidP="00BF485E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32C6051C" w14:textId="6C1A973C" w:rsidR="00BF485E" w:rsidRDefault="00BF485E" w:rsidP="00BF48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§ 7</w:t>
      </w:r>
    </w:p>
    <w:p w14:paraId="586A9BD7" w14:textId="377E8892" w:rsidR="00BF485E" w:rsidRPr="00BF485E" w:rsidRDefault="008260F4" w:rsidP="00BF48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485E">
        <w:rPr>
          <w:rFonts w:ascii="Times New Roman" w:hAnsi="Times New Roman" w:cs="Times New Roman"/>
          <w:sz w:val="24"/>
          <w:szCs w:val="24"/>
        </w:rPr>
        <w:t xml:space="preserve">Zarządzenie wchodzi w życie po upływie 7 dni od dnia podania go do wiadomości </w:t>
      </w:r>
      <w:r w:rsidR="00F62B13" w:rsidRPr="00BF485E">
        <w:rPr>
          <w:rFonts w:ascii="Times New Roman" w:hAnsi="Times New Roman" w:cs="Times New Roman"/>
          <w:sz w:val="24"/>
          <w:szCs w:val="24"/>
        </w:rPr>
        <w:t>pracownikom</w:t>
      </w:r>
      <w:r w:rsidR="00BF485E" w:rsidRPr="00BF485E">
        <w:rPr>
          <w:rFonts w:ascii="Times New Roman" w:hAnsi="Times New Roman" w:cs="Times New Roman"/>
          <w:sz w:val="24"/>
          <w:szCs w:val="24"/>
        </w:rPr>
        <w:t xml:space="preserve"> i podlega publikacji w Biuletynie Informacji Publicznej Centrum Usług Informatycznych w Białymstoku</w:t>
      </w:r>
      <w:r w:rsidRPr="00BF485E">
        <w:rPr>
          <w:rFonts w:ascii="Times New Roman" w:hAnsi="Times New Roman" w:cs="Times New Roman"/>
          <w:sz w:val="24"/>
          <w:szCs w:val="24"/>
        </w:rPr>
        <w:t xml:space="preserve">, z wyjątkiem § </w:t>
      </w:r>
      <w:r w:rsidR="00B40121" w:rsidRPr="00BF485E">
        <w:rPr>
          <w:rFonts w:ascii="Times New Roman" w:hAnsi="Times New Roman" w:cs="Times New Roman"/>
          <w:sz w:val="24"/>
          <w:szCs w:val="24"/>
        </w:rPr>
        <w:t>14</w:t>
      </w:r>
      <w:r w:rsidRPr="00BF485E">
        <w:rPr>
          <w:rFonts w:ascii="Times New Roman" w:hAnsi="Times New Roman" w:cs="Times New Roman"/>
          <w:sz w:val="24"/>
          <w:szCs w:val="24"/>
        </w:rPr>
        <w:t xml:space="preserve"> Procedur</w:t>
      </w:r>
      <w:r w:rsidR="009C112C" w:rsidRPr="00BF485E">
        <w:rPr>
          <w:rFonts w:ascii="Times New Roman" w:hAnsi="Times New Roman" w:cs="Times New Roman"/>
          <w:sz w:val="24"/>
          <w:szCs w:val="24"/>
        </w:rPr>
        <w:t xml:space="preserve">y zgłoszeń wewnętrznych, który </w:t>
      </w:r>
      <w:r w:rsidRPr="00BF485E">
        <w:rPr>
          <w:rFonts w:ascii="Times New Roman" w:hAnsi="Times New Roman" w:cs="Times New Roman"/>
          <w:sz w:val="24"/>
          <w:szCs w:val="24"/>
        </w:rPr>
        <w:t>wchodzi w życie z</w:t>
      </w:r>
      <w:r w:rsidR="00F62B13" w:rsidRPr="00BF485E">
        <w:rPr>
          <w:rFonts w:ascii="Times New Roman" w:hAnsi="Times New Roman" w:cs="Times New Roman"/>
          <w:sz w:val="24"/>
          <w:szCs w:val="24"/>
        </w:rPr>
        <w:t> </w:t>
      </w:r>
      <w:r w:rsidRPr="00BF485E">
        <w:rPr>
          <w:rFonts w:ascii="Times New Roman" w:hAnsi="Times New Roman" w:cs="Times New Roman"/>
          <w:sz w:val="24"/>
          <w:szCs w:val="24"/>
        </w:rPr>
        <w:t>dniem 25 grudnia 2024 r.</w:t>
      </w:r>
      <w:r w:rsidR="00F62B13" w:rsidRPr="00BF48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5AE35" w14:textId="2516293B" w:rsidR="008260F4" w:rsidRDefault="00BB3E48" w:rsidP="00BB3E48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Dyrektor</w:t>
      </w:r>
    </w:p>
    <w:p w14:paraId="6294A044" w14:textId="77777777" w:rsidR="00BB3E48" w:rsidRDefault="00BB3E48" w:rsidP="00BB3E48">
      <w:pPr>
        <w:spacing w:after="0" w:line="240" w:lineRule="auto"/>
        <w:ind w:left="4956" w:firstLine="708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Centrum Usług Informatycznych </w:t>
      </w:r>
    </w:p>
    <w:p w14:paraId="3370D9E0" w14:textId="4E8DE091" w:rsidR="00BB3E48" w:rsidRDefault="00BB3E48" w:rsidP="00BB3E48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w Białymstoku</w:t>
      </w:r>
    </w:p>
    <w:p w14:paraId="12E61B9C" w14:textId="7AD53EB2" w:rsidR="00BB3E48" w:rsidRDefault="00BB3E48" w:rsidP="00BF485E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7778CEE" w14:textId="78431136" w:rsidR="009C112C" w:rsidRPr="008260F4" w:rsidRDefault="00BB3E48" w:rsidP="00BB3E48">
      <w:pPr>
        <w:spacing w:after="0" w:line="240" w:lineRule="auto"/>
        <w:ind w:left="566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Piotr Szymon Komarnicki </w:t>
      </w:r>
    </w:p>
    <w:sectPr w:rsidR="009C112C" w:rsidRPr="008260F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402DB" w14:textId="77777777" w:rsidR="00E9579E" w:rsidRDefault="00E9579E" w:rsidP="00F8553A">
      <w:pPr>
        <w:spacing w:after="0" w:line="240" w:lineRule="auto"/>
      </w:pPr>
      <w:r>
        <w:separator/>
      </w:r>
    </w:p>
  </w:endnote>
  <w:endnote w:type="continuationSeparator" w:id="0">
    <w:p w14:paraId="490F1223" w14:textId="77777777" w:rsidR="00E9579E" w:rsidRDefault="00E9579E" w:rsidP="00F85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00169" w14:textId="77777777" w:rsidR="00F8553A" w:rsidRDefault="00F855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169E6" w14:textId="77777777" w:rsidR="00E9579E" w:rsidRDefault="00E9579E" w:rsidP="00F8553A">
      <w:pPr>
        <w:spacing w:after="0" w:line="240" w:lineRule="auto"/>
      </w:pPr>
      <w:r>
        <w:separator/>
      </w:r>
    </w:p>
  </w:footnote>
  <w:footnote w:type="continuationSeparator" w:id="0">
    <w:p w14:paraId="3727B00D" w14:textId="77777777" w:rsidR="00E9579E" w:rsidRDefault="00E9579E" w:rsidP="00F85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F164A"/>
    <w:multiLevelType w:val="hybridMultilevel"/>
    <w:tmpl w:val="4D96E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65C83"/>
    <w:multiLevelType w:val="hybridMultilevel"/>
    <w:tmpl w:val="708C42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EC2"/>
    <w:rsid w:val="00141EC2"/>
    <w:rsid w:val="005D5275"/>
    <w:rsid w:val="00646252"/>
    <w:rsid w:val="0068634D"/>
    <w:rsid w:val="006E2CCD"/>
    <w:rsid w:val="00716535"/>
    <w:rsid w:val="00753CB6"/>
    <w:rsid w:val="00773DAE"/>
    <w:rsid w:val="008260F4"/>
    <w:rsid w:val="008401F5"/>
    <w:rsid w:val="009C112C"/>
    <w:rsid w:val="009F4E8E"/>
    <w:rsid w:val="00B40121"/>
    <w:rsid w:val="00BB3E48"/>
    <w:rsid w:val="00BF485E"/>
    <w:rsid w:val="00D37184"/>
    <w:rsid w:val="00DE53C4"/>
    <w:rsid w:val="00E04404"/>
    <w:rsid w:val="00E41758"/>
    <w:rsid w:val="00E9579E"/>
    <w:rsid w:val="00EB222C"/>
    <w:rsid w:val="00EC5B5E"/>
    <w:rsid w:val="00ED3BE1"/>
    <w:rsid w:val="00F62B13"/>
    <w:rsid w:val="00F8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2227"/>
  <w15:chartTrackingRefBased/>
  <w15:docId w15:val="{68EB6637-91F3-434E-B970-38E22251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553A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55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553A"/>
    <w:rPr>
      <w:rFonts w:eastAsiaTheme="minorEastAsi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553A"/>
    <w:rPr>
      <w:vertAlign w:val="superscript"/>
    </w:rPr>
  </w:style>
  <w:style w:type="paragraph" w:styleId="Bezodstpw">
    <w:name w:val="No Spacing"/>
    <w:uiPriority w:val="1"/>
    <w:qFormat/>
    <w:rsid w:val="00F8553A"/>
    <w:pPr>
      <w:spacing w:after="0" w:line="240" w:lineRule="auto"/>
      <w:jc w:val="both"/>
    </w:pPr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F85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553A"/>
    <w:rPr>
      <w:rFonts w:eastAsiaTheme="minorEastAsia"/>
    </w:rPr>
  </w:style>
  <w:style w:type="paragraph" w:styleId="Nagwek">
    <w:name w:val="header"/>
    <w:basedOn w:val="Normalny"/>
    <w:link w:val="NagwekZnak"/>
    <w:uiPriority w:val="99"/>
    <w:unhideWhenUsed/>
    <w:rsid w:val="00E04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404"/>
    <w:rPr>
      <w:rFonts w:eastAsiaTheme="minorEastAsia"/>
    </w:rPr>
  </w:style>
  <w:style w:type="paragraph" w:styleId="Akapitzlist">
    <w:name w:val="List Paragraph"/>
    <w:basedOn w:val="Normalny"/>
    <w:uiPriority w:val="34"/>
    <w:qFormat/>
    <w:rsid w:val="00F62B1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6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252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DF076-2F68-452E-95E4-A04F25A08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Aneta Kuberska</cp:lastModifiedBy>
  <cp:revision>7</cp:revision>
  <cp:lastPrinted>2024-09-25T11:49:00Z</cp:lastPrinted>
  <dcterms:created xsi:type="dcterms:W3CDTF">2024-09-20T06:19:00Z</dcterms:created>
  <dcterms:modified xsi:type="dcterms:W3CDTF">2024-09-25T12:31:00Z</dcterms:modified>
</cp:coreProperties>
</file>