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ind w:left="284" w:right="254" w:hanging="284"/>
        <w:jc w:val="right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  <w:t>Załącznik Nr 2</w:t>
        <w:br/>
      </w:r>
    </w:p>
    <w:p>
      <w:pPr>
        <w:pStyle w:val="Normal"/>
        <w:spacing w:lineRule="auto" w:line="240" w:before="0" w:after="120"/>
        <w:ind w:right="254" w:hanging="0"/>
        <w:jc w:val="center"/>
        <w:rPr>
          <w:rFonts w:ascii="Times New Roman" w:hAnsi="Times New Roman" w:cs="Times New Roman"/>
          <w:b/>
          <w:b/>
          <w:lang w:val="pl-PL"/>
        </w:rPr>
      </w:pPr>
      <w:r>
        <w:rPr>
          <w:rFonts w:cs="Times New Roman" w:ascii="Times New Roman" w:hAnsi="Times New Roman"/>
          <w:b/>
          <w:lang w:val="pl-PL"/>
        </w:rPr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cs="Times New Roman"/>
          <w:b/>
          <w:b/>
          <w:lang w:val="pl-PL"/>
        </w:rPr>
      </w:pPr>
      <w:r>
        <w:rPr>
          <w:rFonts w:cs="Times New Roman" w:ascii="Times New Roman" w:hAnsi="Times New Roman"/>
          <w:b/>
          <w:lang w:val="pl-PL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lang w:val="pl-PL"/>
        </w:rPr>
      </w:pPr>
      <w:r>
        <w:rPr>
          <w:rFonts w:cs="Times New Roman" w:ascii="Times New Roman" w:hAnsi="Times New Roman"/>
          <w:b/>
          <w:lang w:val="pl-PL"/>
        </w:rPr>
        <w:t>REJESTR SKARG I WNIOSKÓW CENTRUM USŁUG INFORMATYCZNYCH W BIAŁYMSTOKU</w:t>
      </w:r>
    </w:p>
    <w:p>
      <w:pPr>
        <w:pStyle w:val="Normal"/>
        <w:spacing w:before="0" w:after="0"/>
        <w:ind w:left="284" w:hanging="284"/>
        <w:jc w:val="center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</w:r>
    </w:p>
    <w:tbl>
      <w:tblPr>
        <w:tblW w:w="1374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39"/>
        <w:gridCol w:w="1442"/>
        <w:gridCol w:w="1276"/>
        <w:gridCol w:w="1415"/>
        <w:gridCol w:w="1417"/>
        <w:gridCol w:w="1841"/>
        <w:gridCol w:w="1701"/>
        <w:gridCol w:w="1841"/>
        <w:gridCol w:w="2266"/>
      </w:tblGrid>
      <w:tr>
        <w:trPr/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E7E6E6" w:themeFill="background2" w:val="clear"/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b/>
                <w:b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lang w:val="pl-PL" w:eastAsia="pl-PL"/>
              </w:rPr>
              <w:t>Lp</w:t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E7E6E6" w:themeFill="background2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lang w:val="pl-PL" w:eastAsia="pl-PL"/>
              </w:rPr>
              <w:t>Data wpływu skargi/wniosku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E7E6E6" w:themeFill="background2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lang w:val="pl-PL" w:eastAsia="pl-PL"/>
              </w:rPr>
              <w:t>Dane osoby lub instytucji wnoszącej skargę/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lang w:val="pl-PL" w:eastAsia="pl-PL"/>
              </w:rPr>
              <w:t>wniosek</w:t>
            </w: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E7E6E6" w:themeFill="background2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lang w:val="pl-PL" w:eastAsia="pl-PL"/>
              </w:rPr>
              <w:t>Ustawowy termin załatwienia skargi/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lang w:val="pl-PL" w:eastAsia="pl-PL"/>
              </w:rPr>
              <w:t>wniosku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E7E6E6" w:themeFill="background2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lang w:val="pl-PL" w:eastAsia="pl-PL"/>
              </w:rPr>
              <w:t>Komórka/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lang w:val="pl-PL" w:eastAsia="pl-PL"/>
              </w:rPr>
              <w:t>osoba załatwiająca skargę/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lang w:val="pl-PL" w:eastAsia="pl-PL"/>
              </w:rPr>
              <w:t>wniosek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E7E6E6" w:themeFill="background2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lang w:val="pl-PL" w:eastAsia="pl-PL"/>
              </w:rPr>
              <w:t>Sposób załatwienia skargi/wniosku (we własnym zakresie/według właściwości)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E7E6E6" w:themeFill="background2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lang w:val="pl-PL" w:eastAsia="pl-PL"/>
              </w:rPr>
              <w:t>Data udzielenia odpowiedzi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lang w:val="pl-PL" w:eastAsia="pl-PL"/>
              </w:rPr>
              <w:t>(wysłania pisma do skarżącego/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lang w:val="pl-PL" w:eastAsia="pl-PL"/>
              </w:rPr>
              <w:t>wnioskodawcy)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E7E6E6" w:themeFill="background2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lang w:val="pl-PL" w:eastAsia="pl-PL"/>
              </w:rPr>
              <w:t>Uwagi</w:t>
            </w:r>
          </w:p>
        </w:tc>
        <w:tc>
          <w:tcPr>
            <w:tcW w:w="2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E7E6E6" w:themeFill="background2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lang w:val="pl-PL" w:eastAsia="pl-PL"/>
              </w:rPr>
              <w:t>Dane osoby dokonującej wpisu</w:t>
            </w:r>
          </w:p>
        </w:tc>
      </w:tr>
      <w:tr>
        <w:trPr/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  <w:t>1.</w:t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  <w:t>2.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  <w:t>3.</w:t>
            </w: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  <w:t>4.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  <w:t>5.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  <w:t>6.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  <w:t>7.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  <w:t>8.</w:t>
            </w:r>
          </w:p>
        </w:tc>
        <w:tc>
          <w:tcPr>
            <w:tcW w:w="2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  <w:t>9.</w:t>
            </w:r>
          </w:p>
        </w:tc>
      </w:tr>
      <w:tr>
        <w:trPr/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2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</w:tr>
      <w:tr>
        <w:trPr/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2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</w:tr>
      <w:tr>
        <w:trPr/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2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</w:tr>
      <w:tr>
        <w:trPr/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2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</w:tr>
      <w:tr>
        <w:trPr/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2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</w:tr>
      <w:tr>
        <w:trPr/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2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</w:tr>
      <w:tr>
        <w:trPr/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2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jc w:val="center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</w:tr>
      <w:tr>
        <w:trPr/>
        <w:tc>
          <w:tcPr>
            <w:tcW w:w="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  <w:tc>
          <w:tcPr>
            <w:tcW w:w="2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spacing w:lineRule="auto" w:line="240" w:before="0" w:after="0"/>
              <w:ind w:left="284" w:hanging="284"/>
              <w:rPr>
                <w:rFonts w:ascii="Times New Roman" w:hAnsi="Times New Roman" w:eastAsia="Times New Roman" w:cs="Times New Roman"/>
                <w:lang w:val="pl-PL" w:eastAsia="pl-PL"/>
              </w:rPr>
            </w:pPr>
            <w:r>
              <w:rPr>
                <w:rFonts w:eastAsia="Times New Roman" w:cs="Times New Roman" w:ascii="Times New Roman" w:hAnsi="Times New Roman"/>
                <w:lang w:val="pl-PL" w:eastAsia="pl-PL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/>
        <w:bidi w:val="0"/>
        <w:spacing w:lineRule="auto" w:line="252" w:before="0" w:after="200"/>
        <w:jc w:val="left"/>
        <w:rPr/>
      </w:pPr>
      <w:r>
        <w:rPr/>
      </w:r>
    </w:p>
    <w:sectPr>
      <w:type w:val="nextPage"/>
      <w:pgSz w:orient="landscape" w:w="16838" w:h="11906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eb6784"/>
    <w:pPr>
      <w:widowControl/>
      <w:bidi w:val="0"/>
      <w:spacing w:lineRule="auto" w:line="252" w:before="0" w:after="200"/>
      <w:jc w:val="left"/>
    </w:pPr>
    <w:rPr>
      <w:rFonts w:ascii="Calibri Light" w:hAnsi="Calibri Light" w:eastAsia="" w:cs="" w:asciiTheme="majorHAnsi" w:cstheme="majorBidi" w:eastAsiaTheme="majorEastAsia" w:hAnsiTheme="majorHAnsi"/>
      <w:color w:val="auto"/>
      <w:kern w:val="0"/>
      <w:sz w:val="22"/>
      <w:szCs w:val="22"/>
      <w:lang w:val="en-US" w:bidi="en-US"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Times New Roman" w:hAnsi="Times New Roman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ascii="Times New Roman" w:hAnsi="Times New Roman"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ascii="Times New Roman" w:hAnsi="Times New Roman"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LibreOffice/6.4.1.2$Windows_X86_64 LibreOffice_project/4d224e95b98b138af42a64d84056446d09082932</Application>
  <Pages>1</Pages>
  <Words>78</Words>
  <Characters>473</Characters>
  <CharactersWithSpaces>550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2024-05-14T05:57:00Z</dcterms:created>
  <dc:creator>Edyta Godlewska</dc:creator>
  <dc:description/>
  <dc:language>pl-PL</dc:language>
  <cp:lastModifiedBy>Edyta Godlewska</cp:lastModifiedBy>
  <dcterms:modified xsi:type="dcterms:W3CDTF">2024-05-14T05:58:00Z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