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9204" w:type="dxa"/>
        <w:tblLook w:val="04A0" w:firstRow="1" w:lastRow="0" w:firstColumn="1" w:lastColumn="0" w:noHBand="0" w:noVBand="1"/>
      </w:tblPr>
      <w:tblGrid>
        <w:gridCol w:w="1728"/>
        <w:gridCol w:w="1510"/>
        <w:gridCol w:w="1372"/>
        <w:gridCol w:w="1843"/>
        <w:gridCol w:w="1371"/>
        <w:gridCol w:w="1380"/>
      </w:tblGrid>
      <w:tr w:rsidR="00375652" w:rsidTr="00375652">
        <w:tc>
          <w:tcPr>
            <w:tcW w:w="3238" w:type="dxa"/>
            <w:gridSpan w:val="2"/>
          </w:tcPr>
          <w:p w:rsidR="00375652" w:rsidRPr="00FB2CF7" w:rsidRDefault="00375652" w:rsidP="00A140DC">
            <w:pPr>
              <w:ind w:left="29" w:hanging="29"/>
              <w:jc w:val="center"/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Nazwa i adres</w:t>
            </w:r>
          </w:p>
          <w:p w:rsidR="00375652" w:rsidRPr="00FB2CF7" w:rsidRDefault="00375652" w:rsidP="00A140DC">
            <w:pPr>
              <w:ind w:left="29" w:hanging="29"/>
              <w:jc w:val="center"/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jednostki sprawozdawczej</w:t>
            </w:r>
          </w:p>
          <w:p w:rsidR="00375652" w:rsidRPr="00FB2CF7" w:rsidRDefault="00375652" w:rsidP="00A140DC">
            <w:pPr>
              <w:ind w:left="29" w:hanging="29"/>
              <w:jc w:val="center"/>
              <w:rPr>
                <w:b/>
                <w:sz w:val="16"/>
                <w:szCs w:val="16"/>
              </w:rPr>
            </w:pPr>
            <w:r w:rsidRPr="00FB2CF7">
              <w:rPr>
                <w:b/>
                <w:sz w:val="16"/>
                <w:szCs w:val="16"/>
              </w:rPr>
              <w:t xml:space="preserve">Centrum Usług Informatycznych </w:t>
            </w:r>
          </w:p>
          <w:p w:rsidR="00375652" w:rsidRPr="00FB2CF7" w:rsidRDefault="00375652" w:rsidP="00A140DC">
            <w:pPr>
              <w:ind w:left="29" w:hanging="29"/>
              <w:jc w:val="center"/>
              <w:rPr>
                <w:b/>
                <w:sz w:val="16"/>
                <w:szCs w:val="16"/>
              </w:rPr>
            </w:pPr>
            <w:r w:rsidRPr="00FB2CF7">
              <w:rPr>
                <w:b/>
                <w:sz w:val="16"/>
                <w:szCs w:val="16"/>
              </w:rPr>
              <w:t>w Białymstoku</w:t>
            </w:r>
          </w:p>
          <w:p w:rsidR="00375652" w:rsidRPr="00FB2CF7" w:rsidRDefault="00375652" w:rsidP="00A140DC">
            <w:pPr>
              <w:ind w:left="29" w:hanging="29"/>
              <w:jc w:val="center"/>
              <w:rPr>
                <w:b/>
                <w:sz w:val="16"/>
                <w:szCs w:val="16"/>
              </w:rPr>
            </w:pPr>
            <w:r w:rsidRPr="00FB2CF7">
              <w:rPr>
                <w:b/>
                <w:sz w:val="16"/>
                <w:szCs w:val="16"/>
              </w:rPr>
              <w:t>ul. Warszawska 13, lok 7U</w:t>
            </w:r>
          </w:p>
          <w:p w:rsidR="00375652" w:rsidRPr="00FB2CF7" w:rsidRDefault="00375652" w:rsidP="00A140DC">
            <w:pPr>
              <w:ind w:left="29" w:hanging="29"/>
              <w:jc w:val="center"/>
              <w:rPr>
                <w:sz w:val="16"/>
                <w:szCs w:val="16"/>
              </w:rPr>
            </w:pPr>
            <w:r w:rsidRPr="00FB2CF7">
              <w:rPr>
                <w:b/>
                <w:sz w:val="16"/>
                <w:szCs w:val="16"/>
              </w:rPr>
              <w:t>15-062 Białystok</w:t>
            </w:r>
          </w:p>
        </w:tc>
        <w:tc>
          <w:tcPr>
            <w:tcW w:w="3215" w:type="dxa"/>
            <w:gridSpan w:val="2"/>
          </w:tcPr>
          <w:p w:rsidR="00375652" w:rsidRPr="00FB2CF7" w:rsidRDefault="00375652" w:rsidP="00A140DC">
            <w:pPr>
              <w:jc w:val="center"/>
              <w:rPr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BILANS</w:t>
            </w:r>
          </w:p>
          <w:p w:rsidR="00375652" w:rsidRPr="00FB2CF7" w:rsidRDefault="00375652" w:rsidP="00A140DC">
            <w:pPr>
              <w:jc w:val="center"/>
              <w:rPr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jednostki budżetowej,</w:t>
            </w:r>
          </w:p>
          <w:p w:rsidR="00375652" w:rsidRPr="00FB2CF7" w:rsidRDefault="00375652" w:rsidP="00A140DC">
            <w:pPr>
              <w:jc w:val="center"/>
              <w:rPr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i samorządowego zakładu budżetowego,</w:t>
            </w:r>
          </w:p>
          <w:p w:rsidR="00375652" w:rsidRPr="00FB2CF7" w:rsidRDefault="00375652" w:rsidP="00A140DC">
            <w:pPr>
              <w:jc w:val="center"/>
              <w:rPr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sporządzony</w:t>
            </w:r>
          </w:p>
          <w:p w:rsidR="00375652" w:rsidRPr="00FB2CF7" w:rsidRDefault="00375652" w:rsidP="00375652">
            <w:pPr>
              <w:jc w:val="center"/>
              <w:rPr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na dzień 31 grudnia 2020 roku</w:t>
            </w:r>
          </w:p>
          <w:p w:rsidR="00375652" w:rsidRPr="00FB2CF7" w:rsidRDefault="00375652" w:rsidP="00A140DC">
            <w:pPr>
              <w:rPr>
                <w:sz w:val="16"/>
                <w:szCs w:val="16"/>
              </w:rPr>
            </w:pPr>
          </w:p>
        </w:tc>
        <w:tc>
          <w:tcPr>
            <w:tcW w:w="2751" w:type="dxa"/>
            <w:gridSpan w:val="2"/>
          </w:tcPr>
          <w:p w:rsidR="00375652" w:rsidRPr="00FB2CF7" w:rsidRDefault="00375652" w:rsidP="00A140DC">
            <w:pPr>
              <w:jc w:val="center"/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Adresat</w:t>
            </w:r>
          </w:p>
          <w:p w:rsidR="00375652" w:rsidRPr="00FB2CF7" w:rsidRDefault="00375652" w:rsidP="00A140DC">
            <w:pPr>
              <w:jc w:val="center"/>
              <w:rPr>
                <w:b/>
                <w:sz w:val="16"/>
                <w:szCs w:val="16"/>
              </w:rPr>
            </w:pPr>
            <w:r w:rsidRPr="00FB2CF7">
              <w:rPr>
                <w:b/>
                <w:sz w:val="16"/>
                <w:szCs w:val="16"/>
              </w:rPr>
              <w:t>Urząd Miejski w Białymstoku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Aktywa</w:t>
            </w:r>
          </w:p>
        </w:tc>
        <w:tc>
          <w:tcPr>
            <w:tcW w:w="1510" w:type="dxa"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Stan na początek roku</w:t>
            </w:r>
          </w:p>
        </w:tc>
        <w:tc>
          <w:tcPr>
            <w:tcW w:w="1372" w:type="dxa"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Stan na koniec roku</w:t>
            </w:r>
          </w:p>
        </w:tc>
        <w:tc>
          <w:tcPr>
            <w:tcW w:w="1843" w:type="dxa"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Pasywa</w:t>
            </w:r>
          </w:p>
        </w:tc>
        <w:tc>
          <w:tcPr>
            <w:tcW w:w="1371" w:type="dxa"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Stan na początek roku</w:t>
            </w:r>
          </w:p>
        </w:tc>
        <w:tc>
          <w:tcPr>
            <w:tcW w:w="1380" w:type="dxa"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Stan na koniec roku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A. Aktywa trwałe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2 859 196,45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6 268 792,17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A. Fundusz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2 553 169,20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4 961 434,14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375652">
              <w:rPr>
                <w:b/>
                <w:bCs/>
                <w:sz w:val="16"/>
                <w:szCs w:val="16"/>
              </w:rPr>
              <w:t>Wartości niematerialne i prawne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138 347,97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1 354 182,05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I. Fundusz jednostki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7 369 878,36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14 997 083,81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II.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375652">
              <w:rPr>
                <w:b/>
                <w:bCs/>
                <w:sz w:val="16"/>
                <w:szCs w:val="16"/>
              </w:rPr>
              <w:t>Rzeczowe aktywa trwałe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2 720 848,48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4 914 610,12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II. Wynik finansowy netto (+, -)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-4 816 709,16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-10 035 649,67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 Środki trwałe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2 720 848,48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4 914 610,12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 Zysk netto (+)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0,00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0,00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1.1. Grunty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2. Strata netto (-)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-4 816 709,16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-10 035 649,67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1.1.1. Grunty stanowiące własność jednostki samorz</w:t>
            </w:r>
            <w:r>
              <w:rPr>
                <w:sz w:val="16"/>
                <w:szCs w:val="16"/>
              </w:rPr>
              <w:t>ą</w:t>
            </w:r>
            <w:r w:rsidRPr="00375652">
              <w:rPr>
                <w:sz w:val="16"/>
                <w:szCs w:val="16"/>
              </w:rPr>
              <w:t>du terytorialnego przekaz</w:t>
            </w:r>
            <w:r>
              <w:rPr>
                <w:sz w:val="16"/>
                <w:szCs w:val="16"/>
              </w:rPr>
              <w:t>ane w uż</w:t>
            </w:r>
            <w:r w:rsidRPr="00375652">
              <w:rPr>
                <w:sz w:val="16"/>
                <w:szCs w:val="16"/>
              </w:rPr>
              <w:t xml:space="preserve">ytkowanie wieczyste innym podmiotom 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III. Odpisy z wyniku finansowego (nadwyżka środków obrotowych) (-)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1.2. Budynki, lokale i obiekty inżynierii lądowej i wodnej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2 445 758,11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3 227 970,52</w:t>
            </w:r>
          </w:p>
        </w:tc>
        <w:tc>
          <w:tcPr>
            <w:tcW w:w="1843" w:type="dxa"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IV. Fundusz mienia zlikwidowanych jednostek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vMerge w:val="restart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1.3. Urządzenia techniczne i maszyny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B. Fundusze placówek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vMerge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</w:p>
        </w:tc>
        <w:tc>
          <w:tcPr>
            <w:tcW w:w="1510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244 947,14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1 666 544,11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C. Państwowe fundusze celowe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1.4. Środki transportu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D. Zobowiązania i rezerwy na zobowiązania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306 027,25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1 385 888,00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1.5. Inne środki trwałe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30 143,23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20 095,49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I. Zobowiązania długoterminowe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2. Środki trwałe w budowie (inwestycje)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II. Zobowiązania krótkoterminowe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306 027,25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1 385 888,00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3. Zaliczki na środki trwałe w budowie (inwestycje)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 Zobowiązania z tytułu dostaw i usług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1 021,00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979 903,27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III. Należności długoterminowe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2. Zobowiązania wobec budżetów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22 408,09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IV. Długoterminowe aktywa finansowe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843" w:type="dxa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3. Zobowiązania z tytułu ubezpieczeń i innych świadczeń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45 699,84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52 698,10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 Akcje i udziały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4. Zobowiązania z tytułu wynagrodzeń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236 898,32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276 649,82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2. Inne papiery wartościowe 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5. Pozostałe zobowiązania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3. Inne długoterminowe aktywa finansowe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6. Sumy obce (depozytowe, zabezpieczenie wykonania umów)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61 229,60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V. Wartość mienia zlikwidowanych jednostek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7. Rozliczenia z tytułu środków na wydatki budżetowe i z tytułu dochodów budżetowych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B. Aktywa obrotowe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5 872,26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78 529,97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8. Fundusze specjalne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5 872,26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15 407,21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I. Zapasy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8.1. Zakładowy Fundusz Świadcz. Socjalnych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5 872,26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15 407,21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 Materiały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8.2. Inne fundusze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2. Półprodukty i produkty w toku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III. Rezerwy na zobowiązania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3. Produkty gotowe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IV.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375652">
              <w:rPr>
                <w:b/>
                <w:bCs/>
                <w:sz w:val="16"/>
                <w:szCs w:val="16"/>
              </w:rPr>
              <w:t>Rozliczenia międzyokresowe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4. Towary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II. Należności krótkoterminowe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1 893,16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 Należności z tytułu dostaw i usług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lastRenderedPageBreak/>
              <w:t>2. Należności od budżetów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1 893,16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3. Należności z tytułu ubezpieczeń  i innych świadczeń</w:t>
            </w:r>
          </w:p>
        </w:tc>
        <w:tc>
          <w:tcPr>
            <w:tcW w:w="1510" w:type="dxa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4. Pozostałe należności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5. Rozliczenia z tytułu środków na wydatki budżetowe i z tytułu dochodów budżetowych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III. Krótkoterminowe aktywa finansowe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5 872,26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76 636,81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 Środki pieniężne w kasie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2. Środki pieniężne na rachunkach bankowych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5 872,26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76 636,81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3. Środki pieniężne państwowego funduszu celowego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4. Inne środki pieniężne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5. Akcje lub udziały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6. Inne papiery wartościowe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7. Inne krótkoterminowe aktywa finansowe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IV. Rozliczenia międzyokresowe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0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72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71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75652" w:rsidRPr="00375652" w:rsidTr="00375652">
        <w:trPr>
          <w:trHeight w:val="20"/>
        </w:trPr>
        <w:tc>
          <w:tcPr>
            <w:tcW w:w="1728" w:type="dxa"/>
            <w:tcBorders>
              <w:bottom w:val="single" w:sz="4" w:space="0" w:color="auto"/>
            </w:tcBorders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Suma aktywów</w:t>
            </w:r>
          </w:p>
        </w:tc>
        <w:tc>
          <w:tcPr>
            <w:tcW w:w="1510" w:type="dxa"/>
            <w:tcBorders>
              <w:bottom w:val="single" w:sz="4" w:space="0" w:color="auto"/>
            </w:tcBorders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2 865 068,71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6 347 322,14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Suma pasywów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2 865 068,71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6 347 322,14</w:t>
            </w:r>
          </w:p>
        </w:tc>
      </w:tr>
      <w:tr w:rsidR="00375652" w:rsidTr="00375652">
        <w:tc>
          <w:tcPr>
            <w:tcW w:w="32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75652" w:rsidRDefault="00375652" w:rsidP="00A140DC">
            <w:pPr>
              <w:ind w:left="29" w:hanging="29"/>
              <w:jc w:val="center"/>
              <w:rPr>
                <w:sz w:val="16"/>
                <w:szCs w:val="16"/>
              </w:rPr>
            </w:pPr>
          </w:p>
          <w:p w:rsidR="00375652" w:rsidRDefault="00375652" w:rsidP="00A140DC">
            <w:pPr>
              <w:ind w:left="29" w:hanging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Krystyna </w:t>
            </w:r>
            <w:proofErr w:type="spellStart"/>
            <w:r>
              <w:rPr>
                <w:sz w:val="16"/>
                <w:szCs w:val="16"/>
              </w:rPr>
              <w:t>Wojcieszyk</w:t>
            </w:r>
            <w:proofErr w:type="spellEnd"/>
          </w:p>
          <w:p w:rsidR="00375652" w:rsidRDefault="00375652" w:rsidP="00A140DC">
            <w:pPr>
              <w:ind w:left="29" w:hanging="29"/>
              <w:jc w:val="center"/>
            </w:pPr>
            <w:r>
              <w:rPr>
                <w:sz w:val="16"/>
                <w:szCs w:val="16"/>
              </w:rPr>
              <w:t>Główny księgowy</w:t>
            </w:r>
          </w:p>
        </w:tc>
        <w:tc>
          <w:tcPr>
            <w:tcW w:w="32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75652" w:rsidRPr="00375652" w:rsidRDefault="00375652" w:rsidP="0037565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375652" w:rsidRPr="00375652" w:rsidRDefault="00375652" w:rsidP="00375652">
            <w:pPr>
              <w:jc w:val="center"/>
              <w:rPr>
                <w:bCs/>
                <w:sz w:val="16"/>
                <w:szCs w:val="16"/>
              </w:rPr>
            </w:pPr>
            <w:r w:rsidRPr="00375652">
              <w:rPr>
                <w:bCs/>
                <w:sz w:val="16"/>
                <w:szCs w:val="16"/>
              </w:rPr>
              <w:t>08.03.2021</w:t>
            </w:r>
          </w:p>
          <w:p w:rsidR="00375652" w:rsidRPr="00375652" w:rsidRDefault="00375652" w:rsidP="00375652">
            <w:pPr>
              <w:jc w:val="center"/>
              <w:rPr>
                <w:sz w:val="16"/>
                <w:szCs w:val="16"/>
              </w:rPr>
            </w:pPr>
            <w:r w:rsidRPr="00375652">
              <w:rPr>
                <w:bCs/>
                <w:sz w:val="16"/>
                <w:szCs w:val="16"/>
              </w:rPr>
              <w:t>Dzień, miesiąc, rok</w:t>
            </w: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75652" w:rsidRDefault="00375652" w:rsidP="00A140DC">
            <w:pPr>
              <w:jc w:val="center"/>
              <w:rPr>
                <w:sz w:val="16"/>
                <w:szCs w:val="16"/>
              </w:rPr>
            </w:pPr>
          </w:p>
          <w:p w:rsidR="00375652" w:rsidRDefault="00375652" w:rsidP="00A140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Krzysztof Lachowski</w:t>
            </w:r>
          </w:p>
          <w:p w:rsidR="00375652" w:rsidRPr="00375652" w:rsidRDefault="00375652" w:rsidP="00A140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Kierownik jednostki</w:t>
            </w:r>
          </w:p>
        </w:tc>
      </w:tr>
    </w:tbl>
    <w:p w:rsidR="00375652" w:rsidRDefault="00375652">
      <w:pPr>
        <w:rPr>
          <w:sz w:val="16"/>
          <w:szCs w:val="16"/>
        </w:rPr>
      </w:pPr>
    </w:p>
    <w:p w:rsidR="00375652" w:rsidRDefault="00375652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ela-Siatka"/>
        <w:tblW w:w="9068" w:type="dxa"/>
        <w:tblLook w:val="04A0" w:firstRow="1" w:lastRow="0" w:firstColumn="1" w:lastColumn="0" w:noHBand="0" w:noVBand="1"/>
      </w:tblPr>
      <w:tblGrid>
        <w:gridCol w:w="541"/>
        <w:gridCol w:w="2699"/>
        <w:gridCol w:w="441"/>
        <w:gridCol w:w="2774"/>
        <w:gridCol w:w="271"/>
        <w:gridCol w:w="1112"/>
        <w:gridCol w:w="1230"/>
      </w:tblGrid>
      <w:tr w:rsidR="00FB2CF7" w:rsidRPr="00375652" w:rsidTr="006E2FE2">
        <w:trPr>
          <w:trHeight w:val="978"/>
        </w:trPr>
        <w:tc>
          <w:tcPr>
            <w:tcW w:w="3681" w:type="dxa"/>
            <w:gridSpan w:val="3"/>
            <w:hideMark/>
          </w:tcPr>
          <w:p w:rsidR="00FB2CF7" w:rsidRDefault="00FB2CF7" w:rsidP="00FB2CF7">
            <w:pPr>
              <w:jc w:val="center"/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lastRenderedPageBreak/>
              <w:t>Nazwa i adres jednostki sprawozdawczej</w:t>
            </w:r>
          </w:p>
          <w:p w:rsidR="00FB2CF7" w:rsidRPr="00FB2CF7" w:rsidRDefault="00FB2CF7" w:rsidP="00FB2CF7">
            <w:pPr>
              <w:ind w:left="29" w:hanging="29"/>
              <w:jc w:val="center"/>
              <w:rPr>
                <w:b/>
                <w:sz w:val="16"/>
                <w:szCs w:val="16"/>
              </w:rPr>
            </w:pPr>
            <w:r w:rsidRPr="00FB2CF7">
              <w:rPr>
                <w:b/>
                <w:sz w:val="16"/>
                <w:szCs w:val="16"/>
              </w:rPr>
              <w:t xml:space="preserve">Centrum Usług Informatycznych </w:t>
            </w:r>
          </w:p>
          <w:p w:rsidR="00FB2CF7" w:rsidRPr="00FB2CF7" w:rsidRDefault="00FB2CF7" w:rsidP="00FB2CF7">
            <w:pPr>
              <w:ind w:left="29" w:hanging="29"/>
              <w:jc w:val="center"/>
              <w:rPr>
                <w:b/>
                <w:sz w:val="16"/>
                <w:szCs w:val="16"/>
              </w:rPr>
            </w:pPr>
            <w:r w:rsidRPr="00FB2CF7">
              <w:rPr>
                <w:b/>
                <w:sz w:val="16"/>
                <w:szCs w:val="16"/>
              </w:rPr>
              <w:t>w Białymstoku</w:t>
            </w:r>
          </w:p>
          <w:p w:rsidR="00FB2CF7" w:rsidRPr="00FB2CF7" w:rsidRDefault="00FB2CF7" w:rsidP="00FB2CF7">
            <w:pPr>
              <w:ind w:left="29" w:hanging="29"/>
              <w:jc w:val="center"/>
              <w:rPr>
                <w:b/>
                <w:sz w:val="16"/>
                <w:szCs w:val="16"/>
              </w:rPr>
            </w:pPr>
            <w:r w:rsidRPr="00FB2CF7">
              <w:rPr>
                <w:b/>
                <w:sz w:val="16"/>
                <w:szCs w:val="16"/>
              </w:rPr>
              <w:t>ul. Warszawska 13, lok 7U</w:t>
            </w:r>
          </w:p>
          <w:p w:rsidR="00FB2CF7" w:rsidRPr="00375652" w:rsidRDefault="00FB2CF7" w:rsidP="00FB2CF7">
            <w:pPr>
              <w:jc w:val="center"/>
              <w:rPr>
                <w:sz w:val="16"/>
                <w:szCs w:val="16"/>
              </w:rPr>
            </w:pPr>
            <w:r w:rsidRPr="00FB2CF7">
              <w:rPr>
                <w:b/>
                <w:sz w:val="16"/>
                <w:szCs w:val="16"/>
              </w:rPr>
              <w:t>15-062 Białystok</w:t>
            </w:r>
          </w:p>
        </w:tc>
        <w:tc>
          <w:tcPr>
            <w:tcW w:w="3045" w:type="dxa"/>
            <w:gridSpan w:val="2"/>
            <w:noWrap/>
            <w:hideMark/>
          </w:tcPr>
          <w:p w:rsidR="00FB2CF7" w:rsidRPr="00375652" w:rsidRDefault="00FB2CF7" w:rsidP="00FB2CF7">
            <w:pPr>
              <w:jc w:val="center"/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Zestawienie zmian w funduszu jednostki</w:t>
            </w:r>
          </w:p>
          <w:p w:rsidR="00FB2CF7" w:rsidRPr="00375652" w:rsidRDefault="00FB2CF7" w:rsidP="00FB2CF7">
            <w:pPr>
              <w:jc w:val="center"/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sporządzone na dzień 31 grudnia 2020 r.</w:t>
            </w:r>
          </w:p>
        </w:tc>
        <w:tc>
          <w:tcPr>
            <w:tcW w:w="2342" w:type="dxa"/>
            <w:gridSpan w:val="2"/>
            <w:hideMark/>
          </w:tcPr>
          <w:p w:rsidR="00FB2CF7" w:rsidRPr="00375652" w:rsidRDefault="00FB2CF7" w:rsidP="00FB2CF7">
            <w:pPr>
              <w:jc w:val="center"/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Adresat                                                      </w:t>
            </w:r>
            <w:r w:rsidRPr="00375652">
              <w:rPr>
                <w:b/>
                <w:bCs/>
                <w:sz w:val="16"/>
                <w:szCs w:val="16"/>
              </w:rPr>
              <w:t xml:space="preserve">              Urząd Miejski w Białymstoku</w:t>
            </w:r>
          </w:p>
        </w:tc>
      </w:tr>
      <w:tr w:rsidR="00375652" w:rsidRPr="00375652" w:rsidTr="006E2FE2">
        <w:trPr>
          <w:trHeight w:val="450"/>
        </w:trPr>
        <w:tc>
          <w:tcPr>
            <w:tcW w:w="6726" w:type="dxa"/>
            <w:gridSpan w:val="5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112" w:type="dxa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Stan na koniec roku poprzedniego</w:t>
            </w:r>
          </w:p>
        </w:tc>
        <w:tc>
          <w:tcPr>
            <w:tcW w:w="1230" w:type="dxa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Stan na koniec roku bieżącego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 xml:space="preserve">I. </w:t>
            </w:r>
          </w:p>
        </w:tc>
        <w:tc>
          <w:tcPr>
            <w:tcW w:w="6185" w:type="dxa"/>
            <w:gridSpan w:val="4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Fundusz jednostki na początek okresu (BO)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 xml:space="preserve">7 369 878,36    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Zwiększenia funduszu (z tytułu)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7 726 017,76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 w:rsidP="00FB2CF7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 xml:space="preserve">16 762 030,38    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1.1.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Zysk bilansowy za rok ubiegły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0,00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0,00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1.2.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Zrealizowane wydatki budżetowe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4 754 099,18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13 176 594,35    </w:t>
            </w:r>
          </w:p>
        </w:tc>
      </w:tr>
      <w:tr w:rsidR="00375652" w:rsidRPr="00375652" w:rsidTr="006E2FE2">
        <w:trPr>
          <w:trHeight w:val="285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1.3.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Zrealizowane </w:t>
            </w:r>
            <w:r w:rsidR="00FB2CF7" w:rsidRPr="00375652">
              <w:rPr>
                <w:sz w:val="16"/>
                <w:szCs w:val="16"/>
              </w:rPr>
              <w:t>płatności</w:t>
            </w:r>
            <w:r w:rsidRPr="00375652">
              <w:rPr>
                <w:sz w:val="16"/>
                <w:szCs w:val="16"/>
              </w:rPr>
              <w:t xml:space="preserve"> ze środków europejskich 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6E2FE2">
        <w:trPr>
          <w:trHeight w:val="27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1.4.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Środki na inwestycje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355 281,20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 w:rsidP="00FB2CF7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3 575 590,94    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1.5.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</w:t>
            </w:r>
            <w:r w:rsidR="00FB2CF7" w:rsidRPr="00375652">
              <w:rPr>
                <w:sz w:val="16"/>
                <w:szCs w:val="16"/>
              </w:rPr>
              <w:t>Aktualizacja</w:t>
            </w:r>
            <w:r w:rsidRPr="00375652">
              <w:rPr>
                <w:sz w:val="16"/>
                <w:szCs w:val="16"/>
              </w:rPr>
              <w:t xml:space="preserve"> wyceny środków trwałych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6E2FE2">
        <w:trPr>
          <w:trHeight w:val="57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1.6.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Nieodpłatnie otrzymane środki trwałe i środki trwałe w budowie oraz wartości niematerialne i prawne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2 616 637,38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9 845,09    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1.7.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Aktywa </w:t>
            </w:r>
            <w:r w:rsidR="00FB2CF7" w:rsidRPr="00375652">
              <w:rPr>
                <w:sz w:val="16"/>
                <w:szCs w:val="16"/>
              </w:rPr>
              <w:t>przejęte</w:t>
            </w:r>
            <w:r w:rsidRPr="00375652">
              <w:rPr>
                <w:sz w:val="16"/>
                <w:szCs w:val="16"/>
              </w:rPr>
              <w:t xml:space="preserve"> od zlikwidowanych  lub połączonych jednostek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1.8.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Aktywa otrzymane w ramach centralnego zaopatrzenia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1.9.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Pozostałe odpisy z wyniku finansowego na rok bieżący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1.10.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Inne zwiększenia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375652">
              <w:rPr>
                <w:b/>
                <w:bCs/>
                <w:i/>
                <w:iCs/>
                <w:sz w:val="16"/>
                <w:szCs w:val="16"/>
              </w:rPr>
              <w:t>2.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375652">
              <w:rPr>
                <w:b/>
                <w:bCs/>
                <w:i/>
                <w:iCs/>
                <w:sz w:val="16"/>
                <w:szCs w:val="16"/>
              </w:rPr>
              <w:t>Zmniejszenia funduszu jednostki (z tytułu)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356 139,40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 xml:space="preserve">9 134 824,93    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2.1.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Strata za rok ubiegły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4 816 709,16    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2.2.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Zrealizowane dochody budżetowe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858,20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2 736,75    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2.3.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Rozliczenie wyniku finansowego i środków obrotowych za rok ubiegły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2.4.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Dotacje i środki na inwestycje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355 281,20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 w:rsidP="00FB2CF7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3 736 230,94    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2.5.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Aktualizacja środków trwałych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6E2FE2">
        <w:trPr>
          <w:trHeight w:val="495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2.6.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Wartość sprzedanych i nieodpłatnie przekazanych środków trwałych i środków trwałych w budowie oraz wartości niematerialnych i prawnych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579 148,08    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2.7.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Pasywa przejęte od zlikwidowanych lub połączonych jednostek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FB2CF7" w:rsidRPr="00375652" w:rsidTr="006E2FE2">
        <w:trPr>
          <w:trHeight w:val="300"/>
        </w:trPr>
        <w:tc>
          <w:tcPr>
            <w:tcW w:w="541" w:type="dxa"/>
            <w:hideMark/>
          </w:tcPr>
          <w:p w:rsidR="00FB2CF7" w:rsidRPr="00375652" w:rsidRDefault="00FB2CF7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2.8.</w:t>
            </w:r>
          </w:p>
        </w:tc>
        <w:tc>
          <w:tcPr>
            <w:tcW w:w="6185" w:type="dxa"/>
            <w:gridSpan w:val="4"/>
            <w:noWrap/>
            <w:hideMark/>
          </w:tcPr>
          <w:p w:rsidR="00FB2CF7" w:rsidRPr="00375652" w:rsidRDefault="00FB2CF7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Aktywa przekazane w ramach centralnego zaopatrzenia</w:t>
            </w:r>
          </w:p>
          <w:p w:rsidR="00FB2CF7" w:rsidRPr="00375652" w:rsidRDefault="00FB2CF7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112" w:type="dxa"/>
            <w:hideMark/>
          </w:tcPr>
          <w:p w:rsidR="00FB2CF7" w:rsidRPr="00375652" w:rsidRDefault="00FB2CF7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230" w:type="dxa"/>
            <w:noWrap/>
            <w:hideMark/>
          </w:tcPr>
          <w:p w:rsidR="00FB2CF7" w:rsidRPr="00375652" w:rsidRDefault="00FB2CF7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2.9.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Inne zmniejszenia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II.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 xml:space="preserve">Fundusz jednostki na koniec okresu (BZ) 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7 369 878,36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14 997 083,81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III.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 xml:space="preserve">Wynik finansowy netto za rok bieżący (+,-) 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-4 816 709,16</w:t>
            </w:r>
          </w:p>
        </w:tc>
        <w:tc>
          <w:tcPr>
            <w:tcW w:w="1230" w:type="dxa"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-10 035 649,67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1.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zysk netto (+)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</w:tr>
      <w:tr w:rsidR="00375652" w:rsidRPr="00375652" w:rsidTr="006E2FE2">
        <w:trPr>
          <w:trHeight w:val="30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2.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 strata netto (-) 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-4 816 709,16</w:t>
            </w:r>
          </w:p>
        </w:tc>
        <w:tc>
          <w:tcPr>
            <w:tcW w:w="1230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-10 035 649,67</w:t>
            </w:r>
          </w:p>
        </w:tc>
      </w:tr>
      <w:tr w:rsidR="00375652" w:rsidRPr="00375652" w:rsidTr="006E2FE2">
        <w:trPr>
          <w:trHeight w:val="555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3.</w:t>
            </w:r>
          </w:p>
        </w:tc>
        <w:tc>
          <w:tcPr>
            <w:tcW w:w="6185" w:type="dxa"/>
            <w:gridSpan w:val="4"/>
            <w:noWrap/>
            <w:hideMark/>
          </w:tcPr>
          <w:p w:rsidR="00375652" w:rsidRPr="00375652" w:rsidRDefault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nadwyżka środków obrotowych</w:t>
            </w:r>
          </w:p>
        </w:tc>
        <w:tc>
          <w:tcPr>
            <w:tcW w:w="1112" w:type="dxa"/>
            <w:hideMark/>
          </w:tcPr>
          <w:p w:rsidR="00375652" w:rsidRPr="00375652" w:rsidRDefault="00375652" w:rsidP="00375652">
            <w:pPr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> 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375652" w:rsidRPr="00375652" w:rsidTr="006E2FE2">
        <w:trPr>
          <w:trHeight w:val="480"/>
        </w:trPr>
        <w:tc>
          <w:tcPr>
            <w:tcW w:w="541" w:type="dxa"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IV.</w:t>
            </w:r>
          </w:p>
        </w:tc>
        <w:tc>
          <w:tcPr>
            <w:tcW w:w="6185" w:type="dxa"/>
            <w:gridSpan w:val="4"/>
            <w:hideMark/>
          </w:tcPr>
          <w:p w:rsidR="00375652" w:rsidRPr="00375652" w:rsidRDefault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Fundusz ( II+,-III)</w:t>
            </w:r>
          </w:p>
        </w:tc>
        <w:tc>
          <w:tcPr>
            <w:tcW w:w="1112" w:type="dxa"/>
            <w:noWrap/>
            <w:hideMark/>
          </w:tcPr>
          <w:p w:rsidR="00375652" w:rsidRPr="00375652" w:rsidRDefault="00375652" w:rsidP="00375652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>2 553 169,20</w:t>
            </w:r>
          </w:p>
        </w:tc>
        <w:tc>
          <w:tcPr>
            <w:tcW w:w="1230" w:type="dxa"/>
            <w:noWrap/>
            <w:hideMark/>
          </w:tcPr>
          <w:p w:rsidR="00375652" w:rsidRPr="00375652" w:rsidRDefault="00375652" w:rsidP="00FB2CF7">
            <w:pPr>
              <w:rPr>
                <w:b/>
                <w:bCs/>
                <w:sz w:val="16"/>
                <w:szCs w:val="16"/>
              </w:rPr>
            </w:pPr>
            <w:r w:rsidRPr="00375652">
              <w:rPr>
                <w:b/>
                <w:bCs/>
                <w:sz w:val="16"/>
                <w:szCs w:val="16"/>
              </w:rPr>
              <w:t xml:space="preserve">4 961 434,14    </w:t>
            </w:r>
          </w:p>
        </w:tc>
      </w:tr>
      <w:tr w:rsidR="00FB2CF7" w:rsidRPr="00375652" w:rsidTr="006E2FE2"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CF7" w:rsidRDefault="00FB2CF7" w:rsidP="00A140DC">
            <w:pPr>
              <w:ind w:left="29" w:hanging="29"/>
              <w:jc w:val="center"/>
              <w:rPr>
                <w:sz w:val="16"/>
                <w:szCs w:val="16"/>
              </w:rPr>
            </w:pPr>
          </w:p>
          <w:p w:rsidR="00FB2CF7" w:rsidRDefault="00FB2CF7" w:rsidP="00A140DC">
            <w:pPr>
              <w:ind w:left="29" w:hanging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Krystyna </w:t>
            </w:r>
            <w:proofErr w:type="spellStart"/>
            <w:r>
              <w:rPr>
                <w:sz w:val="16"/>
                <w:szCs w:val="16"/>
              </w:rPr>
              <w:t>Wojcieszyk</w:t>
            </w:r>
            <w:proofErr w:type="spellEnd"/>
          </w:p>
          <w:p w:rsidR="00FB2CF7" w:rsidRDefault="00FB2CF7" w:rsidP="00A140DC">
            <w:pPr>
              <w:ind w:left="29" w:hanging="29"/>
              <w:jc w:val="center"/>
            </w:pPr>
            <w:r>
              <w:rPr>
                <w:sz w:val="16"/>
                <w:szCs w:val="16"/>
              </w:rPr>
              <w:t>Główny księgowy</w:t>
            </w:r>
          </w:p>
        </w:tc>
        <w:tc>
          <w:tcPr>
            <w:tcW w:w="32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CF7" w:rsidRPr="00375652" w:rsidRDefault="00FB2CF7" w:rsidP="00A140D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FB2CF7" w:rsidRPr="00375652" w:rsidRDefault="00FB2CF7" w:rsidP="00A140D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2021.03.08</w:t>
            </w:r>
          </w:p>
          <w:p w:rsidR="00FB2CF7" w:rsidRPr="00375652" w:rsidRDefault="00FB2CF7" w:rsidP="00A140DC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Rok, miesiąc, dzień</w:t>
            </w:r>
          </w:p>
        </w:tc>
        <w:tc>
          <w:tcPr>
            <w:tcW w:w="26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CF7" w:rsidRDefault="00FB2CF7" w:rsidP="00A140DC">
            <w:pPr>
              <w:jc w:val="center"/>
              <w:rPr>
                <w:sz w:val="16"/>
                <w:szCs w:val="16"/>
              </w:rPr>
            </w:pPr>
          </w:p>
          <w:p w:rsidR="00FB2CF7" w:rsidRDefault="00FB2CF7" w:rsidP="00A140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Krzysztof Lachowski</w:t>
            </w:r>
          </w:p>
          <w:p w:rsidR="00FB2CF7" w:rsidRPr="00375652" w:rsidRDefault="00FB2CF7" w:rsidP="00A140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Kierownik jednostki</w:t>
            </w:r>
          </w:p>
        </w:tc>
      </w:tr>
    </w:tbl>
    <w:p w:rsidR="00FB2CF7" w:rsidRDefault="00FB2CF7">
      <w:pPr>
        <w:rPr>
          <w:sz w:val="16"/>
          <w:szCs w:val="16"/>
        </w:rPr>
      </w:pPr>
    </w:p>
    <w:p w:rsidR="00FB2CF7" w:rsidRDefault="00FB2CF7">
      <w:pPr>
        <w:rPr>
          <w:sz w:val="16"/>
          <w:szCs w:val="16"/>
        </w:rPr>
      </w:pPr>
    </w:p>
    <w:p w:rsidR="00FB2CF7" w:rsidRDefault="00FB2CF7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ela-Siatka"/>
        <w:tblW w:w="9298" w:type="dxa"/>
        <w:tblLook w:val="04A0" w:firstRow="1" w:lastRow="0" w:firstColumn="1" w:lastColumn="0" w:noHBand="0" w:noVBand="1"/>
      </w:tblPr>
      <w:tblGrid>
        <w:gridCol w:w="3240"/>
        <w:gridCol w:w="1878"/>
        <w:gridCol w:w="1573"/>
        <w:gridCol w:w="387"/>
        <w:gridCol w:w="2220"/>
      </w:tblGrid>
      <w:tr w:rsidR="00FB2CF7" w:rsidRPr="00375652" w:rsidTr="00581039">
        <w:trPr>
          <w:trHeight w:val="978"/>
        </w:trPr>
        <w:tc>
          <w:tcPr>
            <w:tcW w:w="3240" w:type="dxa"/>
            <w:hideMark/>
          </w:tcPr>
          <w:p w:rsidR="00FB2CF7" w:rsidRDefault="00FB2CF7" w:rsidP="00A140DC">
            <w:pPr>
              <w:jc w:val="center"/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lastRenderedPageBreak/>
              <w:t>Nazwa i adres jednostki sprawozdawczej</w:t>
            </w:r>
          </w:p>
          <w:p w:rsidR="00FB2CF7" w:rsidRPr="00FB2CF7" w:rsidRDefault="00FB2CF7" w:rsidP="00A140DC">
            <w:pPr>
              <w:ind w:left="29" w:hanging="29"/>
              <w:jc w:val="center"/>
              <w:rPr>
                <w:b/>
                <w:sz w:val="16"/>
                <w:szCs w:val="16"/>
              </w:rPr>
            </w:pPr>
            <w:r w:rsidRPr="00FB2CF7">
              <w:rPr>
                <w:b/>
                <w:sz w:val="16"/>
                <w:szCs w:val="16"/>
              </w:rPr>
              <w:t xml:space="preserve">Centrum Usług Informatycznych </w:t>
            </w:r>
          </w:p>
          <w:p w:rsidR="00FB2CF7" w:rsidRPr="00FB2CF7" w:rsidRDefault="00FB2CF7" w:rsidP="00A140DC">
            <w:pPr>
              <w:ind w:left="29" w:hanging="29"/>
              <w:jc w:val="center"/>
              <w:rPr>
                <w:b/>
                <w:sz w:val="16"/>
                <w:szCs w:val="16"/>
              </w:rPr>
            </w:pPr>
            <w:r w:rsidRPr="00FB2CF7">
              <w:rPr>
                <w:b/>
                <w:sz w:val="16"/>
                <w:szCs w:val="16"/>
              </w:rPr>
              <w:t>w Białymstoku</w:t>
            </w:r>
          </w:p>
          <w:p w:rsidR="00FB2CF7" w:rsidRPr="00FB2CF7" w:rsidRDefault="00FB2CF7" w:rsidP="00A140DC">
            <w:pPr>
              <w:ind w:left="29" w:hanging="29"/>
              <w:jc w:val="center"/>
              <w:rPr>
                <w:b/>
                <w:sz w:val="16"/>
                <w:szCs w:val="16"/>
              </w:rPr>
            </w:pPr>
            <w:r w:rsidRPr="00FB2CF7">
              <w:rPr>
                <w:b/>
                <w:sz w:val="16"/>
                <w:szCs w:val="16"/>
              </w:rPr>
              <w:t>ul. Warszawska 13, lok 7U</w:t>
            </w:r>
          </w:p>
          <w:p w:rsidR="00FB2CF7" w:rsidRPr="00375652" w:rsidRDefault="00FB2CF7" w:rsidP="00A140DC">
            <w:pPr>
              <w:jc w:val="center"/>
              <w:rPr>
                <w:sz w:val="16"/>
                <w:szCs w:val="16"/>
              </w:rPr>
            </w:pPr>
            <w:r w:rsidRPr="00FB2CF7">
              <w:rPr>
                <w:b/>
                <w:sz w:val="16"/>
                <w:szCs w:val="16"/>
              </w:rPr>
              <w:t>15-062 Białystok</w:t>
            </w:r>
          </w:p>
        </w:tc>
        <w:tc>
          <w:tcPr>
            <w:tcW w:w="3838" w:type="dxa"/>
            <w:gridSpan w:val="3"/>
            <w:noWrap/>
            <w:hideMark/>
          </w:tcPr>
          <w:p w:rsidR="00581039" w:rsidRDefault="00581039" w:rsidP="00A140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Rachunek zysków i strat jednostki (wariant porównawczy)</w:t>
            </w:r>
          </w:p>
          <w:p w:rsidR="00FB2CF7" w:rsidRPr="00375652" w:rsidRDefault="00FB2CF7" w:rsidP="00A140DC">
            <w:pPr>
              <w:jc w:val="center"/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  <w:r w:rsidRPr="00375652">
              <w:rPr>
                <w:b/>
                <w:bCs/>
                <w:sz w:val="16"/>
                <w:szCs w:val="16"/>
              </w:rPr>
              <w:t xml:space="preserve"> na dzień 31 grudnia 2020 r.</w:t>
            </w:r>
          </w:p>
        </w:tc>
        <w:tc>
          <w:tcPr>
            <w:tcW w:w="2220" w:type="dxa"/>
            <w:hideMark/>
          </w:tcPr>
          <w:p w:rsidR="00FB2CF7" w:rsidRPr="00375652" w:rsidRDefault="00FB2CF7" w:rsidP="00A140DC">
            <w:pPr>
              <w:jc w:val="center"/>
              <w:rPr>
                <w:sz w:val="16"/>
                <w:szCs w:val="16"/>
              </w:rPr>
            </w:pPr>
            <w:r w:rsidRPr="00375652">
              <w:rPr>
                <w:sz w:val="16"/>
                <w:szCs w:val="16"/>
              </w:rPr>
              <w:t xml:space="preserve">Adresat                                                      </w:t>
            </w:r>
            <w:r w:rsidRPr="00375652">
              <w:rPr>
                <w:b/>
                <w:bCs/>
                <w:sz w:val="16"/>
                <w:szCs w:val="16"/>
              </w:rPr>
              <w:t xml:space="preserve">              Urząd Miejski w Białymstoku</w:t>
            </w:r>
          </w:p>
        </w:tc>
      </w:tr>
      <w:tr w:rsidR="00FB2CF7" w:rsidRPr="00FB2CF7" w:rsidTr="00581039">
        <w:trPr>
          <w:trHeight w:val="435"/>
        </w:trPr>
        <w:tc>
          <w:tcPr>
            <w:tcW w:w="5118" w:type="dxa"/>
            <w:gridSpan w:val="2"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Stan na koniec roku poprzedniego</w:t>
            </w:r>
          </w:p>
        </w:tc>
        <w:tc>
          <w:tcPr>
            <w:tcW w:w="2220" w:type="dxa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Stan na koniec roku bieżącego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 xml:space="preserve"> A. Przychody netto z podstawowej działalności operacyjnej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2 230,07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I. Przychody netto ze sprzedaży produktów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II. Zmiana stanu produktów (zwiększenia - wartość dodatnia, zmniejszenie - wartość ujemna)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III. Koszt wytworzenia produktów na własne potrzeby jednostki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IV. Przychody netto ze sprzedaży towarów i materiałów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V. Dotacje na finansowanie działalności podstawowej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VI.  Przychody z tytułu dochodów budżetowych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2 230,07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 xml:space="preserve"> B. Koszty działalności operacyjnej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4 817 567,36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9 637 046,17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I. Amortyzacja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112 722,13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375 092,81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II. Zużycie materiałów i energii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292 896,26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1 188 411,94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III. Usługi obce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66 801,37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3 112 640,52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IV. Podatki i opłaty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37 123,00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58 766,38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.V. Wynagrodzenia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3 496 620,81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3 975 779,68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VI. Ubezpieczenia społeczne i inne świadczenia dla pracowników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798 186,49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906 443,82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VII. Pozostałe koszty rodzajowe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13 217,30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19 911,02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VIII. Wartość sprzedanych towarów i  materiałów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IX. Inne świadczenia finansowane z budżetu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X. Pozostałe obciążenia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 xml:space="preserve"> C. Zysk (strata) z działalności podstawowej (A-B)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-4 817 567,36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-9 634 816,10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 xml:space="preserve"> D. Pozostałe przychody operacyjne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487,80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174 058,66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I. Zysk ze zbycia niefinansowych aktywów trwałych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487,80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II. Dotacje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III. Inne przychody operacyjne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174 058,66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 xml:space="preserve"> E. Pozostałe koszty operacyjne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504 046,05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I. Koszty inwestycji finansowanych ze środków własnych samorządowych zakładów budżetowych i dochodów jednostek budżetowych gromadzonych na wydzielonym rachunku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II. Pozostałe koszty operacyjne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504 046,05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 xml:space="preserve"> F. Zysk (strata) z działalności operacyjnej (C+D-E)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-4 817 079,56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-9 964 803,49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 xml:space="preserve"> G. Przychody finansowe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370,40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I. Dywidendy i udziały w zyskach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II. Odsetki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III. Inne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370,40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 xml:space="preserve"> H. Koszty finansowe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70 846,18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I. Odsetki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II. Inne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sz w:val="16"/>
                <w:szCs w:val="16"/>
              </w:rPr>
            </w:pPr>
            <w:r w:rsidRPr="00FB2CF7">
              <w:rPr>
                <w:sz w:val="16"/>
                <w:szCs w:val="16"/>
              </w:rPr>
              <w:t>70 846,18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 xml:space="preserve"> I. Zysk (strata) z działalności gospodarczej (F+G-H)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-4 816 709,16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-10 035 649,67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 xml:space="preserve"> J. Podatek dochodowy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 xml:space="preserve"> K. Pozostałe obowiązkowe zmniejszenia zysku (zwiększenia straty)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B2CF7" w:rsidRPr="00FB2CF7" w:rsidTr="00581039">
        <w:trPr>
          <w:trHeight w:val="255"/>
        </w:trPr>
        <w:tc>
          <w:tcPr>
            <w:tcW w:w="5118" w:type="dxa"/>
            <w:gridSpan w:val="2"/>
            <w:hideMark/>
          </w:tcPr>
          <w:p w:rsidR="00FB2CF7" w:rsidRPr="00FB2CF7" w:rsidRDefault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 xml:space="preserve"> L. Zysk (strata) netto (I-J-K)</w:t>
            </w:r>
          </w:p>
        </w:tc>
        <w:tc>
          <w:tcPr>
            <w:tcW w:w="1960" w:type="dxa"/>
            <w:gridSpan w:val="2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-4 816 709,16</w:t>
            </w:r>
          </w:p>
        </w:tc>
        <w:tc>
          <w:tcPr>
            <w:tcW w:w="2220" w:type="dxa"/>
            <w:noWrap/>
            <w:hideMark/>
          </w:tcPr>
          <w:p w:rsidR="00FB2CF7" w:rsidRPr="00FB2CF7" w:rsidRDefault="00FB2CF7" w:rsidP="00FB2CF7">
            <w:pPr>
              <w:rPr>
                <w:b/>
                <w:bCs/>
                <w:sz w:val="16"/>
                <w:szCs w:val="16"/>
              </w:rPr>
            </w:pPr>
            <w:r w:rsidRPr="00FB2CF7">
              <w:rPr>
                <w:b/>
                <w:bCs/>
                <w:sz w:val="16"/>
                <w:szCs w:val="16"/>
              </w:rPr>
              <w:t>-10 035 649,67</w:t>
            </w:r>
          </w:p>
        </w:tc>
      </w:tr>
      <w:tr w:rsidR="00FB2CF7" w:rsidRPr="00375652" w:rsidTr="00581039"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CF7" w:rsidRDefault="00FB2CF7" w:rsidP="00A140DC">
            <w:pPr>
              <w:ind w:left="29" w:hanging="29"/>
              <w:jc w:val="center"/>
              <w:rPr>
                <w:sz w:val="16"/>
                <w:szCs w:val="16"/>
              </w:rPr>
            </w:pPr>
          </w:p>
          <w:p w:rsidR="00FB2CF7" w:rsidRDefault="00FB2CF7" w:rsidP="00A140DC">
            <w:pPr>
              <w:ind w:left="29" w:hanging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Krystyna </w:t>
            </w:r>
            <w:proofErr w:type="spellStart"/>
            <w:r>
              <w:rPr>
                <w:sz w:val="16"/>
                <w:szCs w:val="16"/>
              </w:rPr>
              <w:t>Wojcieszyk</w:t>
            </w:r>
            <w:proofErr w:type="spellEnd"/>
          </w:p>
          <w:p w:rsidR="00FB2CF7" w:rsidRDefault="00FB2CF7" w:rsidP="00A140DC">
            <w:pPr>
              <w:ind w:left="29" w:hanging="29"/>
              <w:jc w:val="center"/>
            </w:pPr>
            <w:r>
              <w:rPr>
                <w:sz w:val="16"/>
                <w:szCs w:val="16"/>
              </w:rPr>
              <w:t>Główny księgowy</w:t>
            </w:r>
          </w:p>
        </w:tc>
        <w:tc>
          <w:tcPr>
            <w:tcW w:w="34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CF7" w:rsidRPr="00375652" w:rsidRDefault="00FB2CF7" w:rsidP="00A140D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FB2CF7" w:rsidRPr="00375652" w:rsidRDefault="00FB2CF7" w:rsidP="00A140D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2021.03.08</w:t>
            </w:r>
          </w:p>
          <w:p w:rsidR="00FB2CF7" w:rsidRPr="00375652" w:rsidRDefault="00FB2CF7" w:rsidP="00A140DC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Rok, miesiąc, dzień</w:t>
            </w: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CF7" w:rsidRDefault="00FB2CF7" w:rsidP="00A140DC">
            <w:pPr>
              <w:jc w:val="center"/>
              <w:rPr>
                <w:sz w:val="16"/>
                <w:szCs w:val="16"/>
              </w:rPr>
            </w:pPr>
          </w:p>
          <w:p w:rsidR="00FB2CF7" w:rsidRDefault="00FB2CF7" w:rsidP="00A140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Krzysztof Lachowski</w:t>
            </w:r>
          </w:p>
          <w:p w:rsidR="00FB2CF7" w:rsidRPr="00375652" w:rsidRDefault="00FB2CF7" w:rsidP="00A140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Kierownik jednostki</w:t>
            </w:r>
          </w:p>
        </w:tc>
      </w:tr>
    </w:tbl>
    <w:p w:rsidR="00A140DC" w:rsidRDefault="00A140DC">
      <w:pPr>
        <w:rPr>
          <w:sz w:val="16"/>
          <w:szCs w:val="16"/>
        </w:rPr>
      </w:pPr>
    </w:p>
    <w:p w:rsidR="00A140DC" w:rsidRDefault="00A140DC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D64CC6" w:rsidRDefault="00A140DC" w:rsidP="00A140DC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lastRenderedPageBreak/>
        <w:t>INFORMACJA DODATKOWA</w:t>
      </w:r>
    </w:p>
    <w:tbl>
      <w:tblPr>
        <w:tblStyle w:val="Tabela-Siatka"/>
        <w:tblW w:w="8121" w:type="dxa"/>
        <w:jc w:val="center"/>
        <w:tblLook w:val="04A0" w:firstRow="1" w:lastRow="0" w:firstColumn="1" w:lastColumn="0" w:noHBand="0" w:noVBand="1"/>
      </w:tblPr>
      <w:tblGrid>
        <w:gridCol w:w="541"/>
        <w:gridCol w:w="2148"/>
        <w:gridCol w:w="3260"/>
        <w:gridCol w:w="2172"/>
      </w:tblGrid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b/>
                <w:bCs/>
                <w:sz w:val="16"/>
                <w:szCs w:val="16"/>
              </w:rPr>
            </w:pPr>
            <w:r w:rsidRPr="00A140DC">
              <w:rPr>
                <w:b/>
                <w:bCs/>
                <w:sz w:val="16"/>
                <w:szCs w:val="16"/>
              </w:rPr>
              <w:t>I.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sz w:val="16"/>
                <w:szCs w:val="16"/>
              </w:rPr>
            </w:pPr>
            <w:r w:rsidRPr="00A140DC">
              <w:rPr>
                <w:b/>
                <w:bCs/>
                <w:sz w:val="16"/>
                <w:szCs w:val="16"/>
              </w:rPr>
              <w:t>Wprowadzenie do sprawozdania finansowego, obejmuje w szczególności: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1.1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nazwę jednostki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 w:rsidP="00A140DC">
            <w:pPr>
              <w:rPr>
                <w:i/>
                <w:iCs/>
                <w:sz w:val="16"/>
                <w:szCs w:val="16"/>
              </w:rPr>
            </w:pPr>
            <w:r w:rsidRPr="00A140DC">
              <w:rPr>
                <w:i/>
                <w:iCs/>
                <w:sz w:val="16"/>
                <w:szCs w:val="16"/>
              </w:rPr>
              <w:t>Centrum Usług Informatycznych w Białymstoku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1.2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siedzibę jednostki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 w:rsidP="00A140DC">
            <w:pPr>
              <w:rPr>
                <w:i/>
                <w:iCs/>
                <w:sz w:val="16"/>
                <w:szCs w:val="16"/>
              </w:rPr>
            </w:pPr>
            <w:r w:rsidRPr="00A140DC">
              <w:rPr>
                <w:i/>
                <w:iCs/>
                <w:sz w:val="16"/>
                <w:szCs w:val="16"/>
              </w:rPr>
              <w:t>Białystok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1.3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adres jednostki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 w:rsidP="00A140DC">
            <w:pPr>
              <w:rPr>
                <w:i/>
                <w:iCs/>
                <w:sz w:val="16"/>
                <w:szCs w:val="16"/>
              </w:rPr>
            </w:pPr>
            <w:r w:rsidRPr="00A140DC">
              <w:rPr>
                <w:i/>
                <w:iCs/>
                <w:sz w:val="16"/>
                <w:szCs w:val="16"/>
              </w:rPr>
              <w:t>15-062 Białystok ul. Warszawska 13 lok 7U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1.4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podstawowy przedmiot działalności jednostki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6203Z Działalność zawiązana z zarządzaniem urządzeniami informatycznymi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2.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wskazanie okresu objętego sprawozdaniem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 w:rsidP="00A140DC">
            <w:pPr>
              <w:rPr>
                <w:i/>
                <w:iCs/>
                <w:sz w:val="16"/>
                <w:szCs w:val="16"/>
              </w:rPr>
            </w:pPr>
            <w:r w:rsidRPr="00A140DC">
              <w:rPr>
                <w:i/>
                <w:iCs/>
                <w:sz w:val="16"/>
                <w:szCs w:val="16"/>
              </w:rPr>
              <w:t>za okres od 01.01.2020 r. do 31.12.2020 r.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3.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wskazanie, że sprawozdanie finansowe zawiera dane łączne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 w:rsidP="00A140DC">
            <w:pPr>
              <w:rPr>
                <w:i/>
                <w:iCs/>
                <w:sz w:val="16"/>
                <w:szCs w:val="16"/>
              </w:rPr>
            </w:pPr>
            <w:r w:rsidRPr="00A140DC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51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4.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omówienie przyjętych zasad (polityki) rachunkowości, w tym metod wyceny aktywów i pasywów (także amortyzacji)</w:t>
            </w:r>
          </w:p>
        </w:tc>
      </w:tr>
      <w:tr w:rsidR="00A140DC" w:rsidRPr="00A140DC" w:rsidTr="006E2FE2">
        <w:trPr>
          <w:trHeight w:val="78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 xml:space="preserve">• </w:t>
            </w:r>
            <w:r w:rsidRPr="00A140DC">
              <w:rPr>
                <w:b/>
                <w:bCs/>
                <w:sz w:val="16"/>
                <w:szCs w:val="16"/>
              </w:rPr>
              <w:t>Księgi rachunkowe</w:t>
            </w:r>
            <w:r w:rsidRPr="00A140DC">
              <w:rPr>
                <w:sz w:val="16"/>
                <w:szCs w:val="16"/>
              </w:rPr>
              <w:t xml:space="preserve"> Centrum Usług Informatycznych prowadzone są w siedzibie jednostki.                                                                                             • </w:t>
            </w:r>
            <w:r w:rsidRPr="00A140DC">
              <w:rPr>
                <w:b/>
                <w:bCs/>
                <w:sz w:val="16"/>
                <w:szCs w:val="16"/>
              </w:rPr>
              <w:t>Rokiem obrotowym</w:t>
            </w:r>
            <w:r w:rsidRPr="00A140DC">
              <w:rPr>
                <w:sz w:val="16"/>
                <w:szCs w:val="16"/>
              </w:rPr>
              <w:t xml:space="preserve"> jest okres 12 miesięcy od 1 stycznia do 31 grudnia każdego roku obrotowego.</w:t>
            </w:r>
            <w:r w:rsidRPr="00A140DC">
              <w:rPr>
                <w:sz w:val="16"/>
                <w:szCs w:val="16"/>
              </w:rPr>
              <w:br/>
              <w:t xml:space="preserve">• </w:t>
            </w:r>
            <w:r w:rsidRPr="00A140DC">
              <w:rPr>
                <w:b/>
                <w:bCs/>
                <w:sz w:val="16"/>
                <w:szCs w:val="16"/>
              </w:rPr>
              <w:t xml:space="preserve">Okresami sprawozdawczymi </w:t>
            </w:r>
            <w:r w:rsidRPr="00A140DC">
              <w:rPr>
                <w:sz w:val="16"/>
                <w:szCs w:val="16"/>
              </w:rPr>
              <w:t>są poszczególne miesiące, kwartały, półrocza w roku obrotowym i koniec roku.</w:t>
            </w:r>
            <w:r w:rsidRPr="00A140DC">
              <w:rPr>
                <w:sz w:val="16"/>
                <w:szCs w:val="16"/>
              </w:rPr>
              <w:br/>
              <w:t>•</w:t>
            </w:r>
            <w:r w:rsidRPr="00A140DC">
              <w:rPr>
                <w:b/>
                <w:bCs/>
                <w:sz w:val="16"/>
                <w:szCs w:val="16"/>
              </w:rPr>
              <w:t xml:space="preserve"> Zakładowy plan kont </w:t>
            </w:r>
            <w:r w:rsidRPr="00A140DC">
              <w:rPr>
                <w:sz w:val="16"/>
                <w:szCs w:val="16"/>
              </w:rPr>
              <w:t>ustala: wykaz kont księgi głównej, przyjęte zasady klasyfikacji zdarzeń, zasady prowadzenia kont pomocniczych oraz ich powiązania z kontami księgi głównej. Księgi rachunkowe prowadzone są przy zastosowaniu technik komputerowych, zbiory ksiąg rachunkowych podlegają ochronie.</w:t>
            </w:r>
            <w:r w:rsidRPr="00A140DC">
              <w:rPr>
                <w:sz w:val="16"/>
                <w:szCs w:val="16"/>
              </w:rPr>
              <w:br/>
              <w:t xml:space="preserve">• Zasady przeprowadzania i rozliczania inwentaryzacji w jednostce określa Instrukcja </w:t>
            </w:r>
            <w:r w:rsidR="006E2FE2" w:rsidRPr="00A140DC">
              <w:rPr>
                <w:sz w:val="16"/>
                <w:szCs w:val="16"/>
              </w:rPr>
              <w:t>inwentaryzacyjna</w:t>
            </w:r>
            <w:r w:rsidRPr="00A140DC">
              <w:rPr>
                <w:sz w:val="16"/>
                <w:szCs w:val="16"/>
              </w:rPr>
              <w:t xml:space="preserve">.                                                                                                                                               • Rodzaje dowodów księgowych, sposób ich obiegu, kontroli i archiwizowania, a także sposób ochrony dokumentów księgowych w jednostce określa Instrukcja  obiegu i kontroli dokumentów finansowo - księgowych, oraz inne zarządzenia wewnętrzne jednostki.                                                                                                                                                                                        • </w:t>
            </w:r>
            <w:r w:rsidRPr="00A140DC">
              <w:rPr>
                <w:b/>
                <w:bCs/>
                <w:sz w:val="16"/>
                <w:szCs w:val="16"/>
              </w:rPr>
              <w:t>Środki trwałe oraz wartości niematerialne i prawne</w:t>
            </w:r>
            <w:r w:rsidRPr="00A140DC">
              <w:rPr>
                <w:sz w:val="16"/>
                <w:szCs w:val="16"/>
              </w:rPr>
              <w:t xml:space="preserve"> – w zależności od tego w jaki sposób zostały przyjęte wycenia się według: ceny nabycia lub ceny zakupu, wartości godziwej, w wysokości określonej w decyzji o przekazaniu w sposób nieodpłatny – lub w cenie rynkowej, w wartości ewidencyjnej określonej w PT. Na dzień bilansowy środki trwałe są wyceniane w wartości netto tj. z uwzględnieniem odpisów umorzeniowych ustalonych na dzień bilansowy. Umarza się jednorazowo i w całości zalicza się w koszty w momencie przyjęcia do eksploatacji składniki majątkowe takie jak  meble, dywany, wykładziny oraz pozostałe środki trwałe i wartości niematerialne i prawne o wartości nieprzekraczającej 10.000 zł. Przy ustalaniu stawek amortyzacyjnych (umorzeniowych) stosuje się stawki określone w przepisach o podatku dochodowym od osób prawnych. W jednostce przyjęta jest metoda – liniowa  dla wszystkich środków trwałych. Środki trwałe w budowie wycenia się na dzień bilansowy w wysokości kosztów pozostających w bezpośrednim związku z ich nabyciem.</w:t>
            </w:r>
            <w:r w:rsidRPr="00A140DC">
              <w:rPr>
                <w:sz w:val="16"/>
                <w:szCs w:val="16"/>
              </w:rPr>
              <w:br/>
              <w:t xml:space="preserve">• </w:t>
            </w:r>
            <w:r w:rsidRPr="00A140DC">
              <w:rPr>
                <w:b/>
                <w:bCs/>
                <w:sz w:val="16"/>
                <w:szCs w:val="16"/>
              </w:rPr>
              <w:t xml:space="preserve">Metody wyceny aktywów i pasywów. </w:t>
            </w:r>
            <w:r w:rsidRPr="00A140DC">
              <w:rPr>
                <w:sz w:val="16"/>
                <w:szCs w:val="16"/>
              </w:rPr>
              <w:t xml:space="preserve">Przyjmuje </w:t>
            </w:r>
            <w:r w:rsidR="006E2FE2" w:rsidRPr="00A140DC">
              <w:rPr>
                <w:sz w:val="16"/>
                <w:szCs w:val="16"/>
              </w:rPr>
              <w:t>się</w:t>
            </w:r>
            <w:r w:rsidRPr="00A140DC">
              <w:rPr>
                <w:sz w:val="16"/>
                <w:szCs w:val="16"/>
              </w:rPr>
              <w:t xml:space="preserve"> zasady wyceny aktywów i pasywów zgodnie z ustawą o rachunkowości z uwzględnieniem przepisów ustawy o finansach publicznych oraz rozporządzenia w sprawie szczególnych zasad rachunkowości. Aktywa i pasywa wycenia się nie rzadziej niż na dzień bilansowy. Należności krótko i długoterminowe oraz zobowiązania ujmuje się w księgach według wartości nominalnej wraz z naliczonymi odsetkami. Należności na dzień bilansowy ujmuje się w wartości netto tj. po dokonaniu odpisów aktualizujących.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5.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inne informacje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b/>
                <w:bCs/>
                <w:sz w:val="16"/>
                <w:szCs w:val="16"/>
              </w:rPr>
            </w:pPr>
            <w:r w:rsidRPr="00A140DC">
              <w:rPr>
                <w:b/>
                <w:bCs/>
                <w:sz w:val="16"/>
                <w:szCs w:val="16"/>
              </w:rPr>
              <w:lastRenderedPageBreak/>
              <w:t>II.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sz w:val="16"/>
                <w:szCs w:val="16"/>
              </w:rPr>
            </w:pPr>
            <w:r w:rsidRPr="00A140DC">
              <w:rPr>
                <w:b/>
                <w:bCs/>
                <w:sz w:val="16"/>
                <w:szCs w:val="16"/>
              </w:rPr>
              <w:t>Dodatkowe informacje i objaśnienia obejmują w szczególności: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1020"/>
          <w:jc w:val="center"/>
        </w:trPr>
        <w:tc>
          <w:tcPr>
            <w:tcW w:w="541" w:type="dxa"/>
            <w:vMerge w:val="restart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1.1.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</w:t>
            </w:r>
          </w:p>
        </w:tc>
      </w:tr>
      <w:tr w:rsidR="00A140DC" w:rsidRPr="00A140DC" w:rsidTr="006E2FE2">
        <w:trPr>
          <w:trHeight w:val="510"/>
          <w:jc w:val="center"/>
        </w:trPr>
        <w:tc>
          <w:tcPr>
            <w:tcW w:w="541" w:type="dxa"/>
            <w:vMerge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</w:p>
        </w:tc>
        <w:tc>
          <w:tcPr>
            <w:tcW w:w="7580" w:type="dxa"/>
            <w:gridSpan w:val="3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– podobne przedstawienie stanów i tytułów zmian dotychczasowej amortyzacji lub umorzenia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 w:rsidP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tabela 1.1</w:t>
            </w:r>
          </w:p>
        </w:tc>
      </w:tr>
      <w:tr w:rsidR="00A140DC" w:rsidRPr="00A140DC" w:rsidTr="006E2FE2">
        <w:trPr>
          <w:trHeight w:val="51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1.2.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aktualną wartość rynkową środków trwałych, w tym dóbr kultury – o ile jednostka dysponuje takimi informacjami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76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1.3.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kwotę dokonanych w trakcie roku obrotowego odpisów aktualizujących wartość aktywów trwałych odrębnie dla długoterminowych aktywów niefinansowych oraz długoterminowych aktywów finansowych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1.4.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wartość gruntów użytkowanych wieczyście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76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1.5.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wartość nieamortyzowanych lub nieumarzanych przez jednostkę środków trwałych, używanych na podstawie umów najmu, dzierżawy i innych umów, w tym z tytułu umów leasingu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b/>
                <w:bCs/>
                <w:sz w:val="16"/>
                <w:szCs w:val="16"/>
              </w:rPr>
            </w:pPr>
            <w:r w:rsidRPr="00A140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51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1.6.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liczbę oraz wartość posiadanych papierów wartościowych, w tym akcji i udziałów oraz dłużnych papierów wartościowych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102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1.7.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 w:rsidP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tabela 1.7</w:t>
            </w:r>
          </w:p>
        </w:tc>
      </w:tr>
      <w:tr w:rsidR="00A140DC" w:rsidRPr="00A140DC" w:rsidTr="006E2FE2">
        <w:trPr>
          <w:trHeight w:val="51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1.8.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dane o stanie rezerw według celu ich utworzenia na początek roku obrotowego, zwiększeniach, wykorzystaniu, rozwiązaniu i stanie końcowym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51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1.9.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podział   zobowiązań   długoterminowych  o   pozostałym   od   dnia   bilansowego, przewidywanym umową lub wynikającym z innego tytułu prawnego, okresie spłaty: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a)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powyżej 1 roku do 3 lat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b)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powyżej 3 do 5 lat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c)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powyżej 5 lat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102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1.10.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kwotę zobowiązań w sytuacji gdy jednostka kwalifikuje umowy leasingu zgodnie z przepisami podatkowymi (leasing operacyjny), a według przepisów o rachunkowości byłby to leasing finansowy lub zwrotny z podziałem na kwotę zobowiązań z tytułu leasingu finansowego lub leasingu zwrotnego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51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1.11.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łączną kwotę zobowiązań zabezpieczonych na majątku jednostki ze wskazaniem charakteru i formy tych zabezpieczeń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102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lastRenderedPageBreak/>
              <w:t>1.12.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łączną kwotę zobowiązań warunkowych, w tym również udzielonych przez jednostkę gwarancji i poręczeń, także wekslowych, niewykazanych w bilansie, ze wskazaniem zobowiązań zabezpieczonych na majątku jednostki oraz charakteru i formy tych zabezpieczeń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76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1.13.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wykaz istotnych pozycji czynnych i biernych rozliczeń międzyokresowych, w tym kwotę czynnych rozliczeń międzyokresowych kosztów stanowiących różnicę między wartością otrzymanych finansowych składników aktywów a zobowiązaniem zapłaty za nie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b/>
                <w:bCs/>
                <w:sz w:val="16"/>
                <w:szCs w:val="16"/>
              </w:rPr>
            </w:pPr>
            <w:r w:rsidRPr="00A140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sz w:val="16"/>
                <w:szCs w:val="16"/>
              </w:rPr>
            </w:pPr>
            <w:r w:rsidRPr="00A140DC">
              <w:rPr>
                <w:b/>
                <w:bCs/>
                <w:sz w:val="16"/>
                <w:szCs w:val="16"/>
              </w:rPr>
              <w:t xml:space="preserve">rozliczenia czynne                                                                                               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b/>
                <w:bCs/>
                <w:sz w:val="16"/>
                <w:szCs w:val="16"/>
              </w:rPr>
            </w:pPr>
            <w:r w:rsidRPr="00A140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sz w:val="16"/>
                <w:szCs w:val="16"/>
              </w:rPr>
            </w:pPr>
            <w:r w:rsidRPr="00A140DC">
              <w:rPr>
                <w:b/>
                <w:bCs/>
                <w:sz w:val="16"/>
                <w:szCs w:val="16"/>
              </w:rPr>
              <w:t>rozliczenia bierne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1.14.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łączną kwotę otrzymanych przez jednostkę gwarancji i poręczeń niewykazanych w bilansie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b/>
                <w:bCs/>
                <w:sz w:val="16"/>
                <w:szCs w:val="16"/>
              </w:rPr>
            </w:pPr>
            <w:r w:rsidRPr="00A140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1.15.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kwotę wypłaconych środków pieniężnych na świadczenia pracownicze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b/>
                <w:bCs/>
                <w:sz w:val="16"/>
                <w:szCs w:val="16"/>
              </w:rPr>
            </w:pPr>
            <w:r w:rsidRPr="00A140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 w:rsidP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tabela 1.15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1.16.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inne informacje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2.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2.1.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wysokość odpisów aktualizujących wartość zapasów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51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2.2.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b/>
                <w:bCs/>
                <w:sz w:val="16"/>
                <w:szCs w:val="16"/>
              </w:rPr>
            </w:pPr>
            <w:r w:rsidRPr="00A140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51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2.3.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kwotę i charakter poszczególnych pozycji przychodów lub kosztów o nadzwyczajnej wartości lub które wystąpiły incydentalnie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b/>
                <w:bCs/>
                <w:sz w:val="16"/>
                <w:szCs w:val="16"/>
              </w:rPr>
            </w:pPr>
            <w:r w:rsidRPr="00A140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76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2.4.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informację o kwocie należności z tytułu podatków realizowanych przez organy podatkowe podległe ministrowi właściwemu do spraw finansów publicznych wykazywanych w sprawozdaniu z wykonania planu dochodów budżetowych</w:t>
            </w:r>
          </w:p>
        </w:tc>
      </w:tr>
      <w:tr w:rsidR="00A140DC" w:rsidRPr="00A140DC" w:rsidTr="006E2FE2">
        <w:trPr>
          <w:trHeight w:val="31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A140DC" w:rsidRPr="00A140DC" w:rsidTr="006E2FE2">
        <w:trPr>
          <w:trHeight w:val="30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2.5.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inne informacje</w:t>
            </w:r>
          </w:p>
        </w:tc>
      </w:tr>
      <w:tr w:rsidR="00A140DC" w:rsidRPr="00A140DC" w:rsidTr="006E2FE2">
        <w:trPr>
          <w:trHeight w:val="1335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1)</w:t>
            </w:r>
            <w:r w:rsidRPr="00A140D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A140DC">
              <w:rPr>
                <w:sz w:val="16"/>
                <w:szCs w:val="16"/>
              </w:rPr>
              <w:t>Zwolnienie z opłacania należności z tytułu składek ZUS w wysokości:</w:t>
            </w:r>
            <w:r w:rsidRPr="00A140DC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A140DC">
              <w:rPr>
                <w:b/>
                <w:bCs/>
                <w:sz w:val="16"/>
                <w:szCs w:val="16"/>
              </w:rPr>
              <w:t xml:space="preserve">174 058,66 zł;                                                      </w:t>
            </w:r>
            <w:r w:rsidRPr="00A140DC">
              <w:rPr>
                <w:sz w:val="16"/>
                <w:szCs w:val="16"/>
              </w:rPr>
              <w:t xml:space="preserve">2) CUI poniosło wydatek inwestycyjny w wysokości </w:t>
            </w:r>
            <w:r w:rsidRPr="00A140DC">
              <w:rPr>
                <w:b/>
                <w:bCs/>
                <w:sz w:val="16"/>
                <w:szCs w:val="16"/>
              </w:rPr>
              <w:t>160 640,00 zł,</w:t>
            </w:r>
            <w:r w:rsidRPr="00A140DC">
              <w:rPr>
                <w:sz w:val="16"/>
                <w:szCs w:val="16"/>
              </w:rPr>
              <w:t xml:space="preserve"> który nie zwiększył funduszu jednostki. Wydatku dokonano na podstawie przekazanych umów Zarządzeniem Nr 1151/19 Prezydenta M.</w:t>
            </w:r>
            <w:r w:rsidR="006E2FE2">
              <w:rPr>
                <w:sz w:val="16"/>
                <w:szCs w:val="16"/>
              </w:rPr>
              <w:t xml:space="preserve"> </w:t>
            </w:r>
            <w:r w:rsidRPr="00A140DC">
              <w:rPr>
                <w:sz w:val="16"/>
                <w:szCs w:val="16"/>
              </w:rPr>
              <w:t xml:space="preserve">Białegostoku z dnia 30.12.2019r., dotyczących składników </w:t>
            </w:r>
            <w:r w:rsidR="006E2FE2" w:rsidRPr="00A140DC">
              <w:rPr>
                <w:sz w:val="16"/>
                <w:szCs w:val="16"/>
              </w:rPr>
              <w:t>majątku</w:t>
            </w:r>
            <w:r w:rsidRPr="00A140DC">
              <w:rPr>
                <w:sz w:val="16"/>
                <w:szCs w:val="16"/>
              </w:rPr>
              <w:t xml:space="preserve"> przyjętych do ewidencji Urzędu Miejskiego w Białymstoku.</w:t>
            </w:r>
          </w:p>
        </w:tc>
      </w:tr>
      <w:tr w:rsidR="00A140DC" w:rsidRPr="00A140DC" w:rsidTr="006E2FE2">
        <w:trPr>
          <w:trHeight w:val="51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3.</w:t>
            </w:r>
          </w:p>
        </w:tc>
        <w:tc>
          <w:tcPr>
            <w:tcW w:w="7580" w:type="dxa"/>
            <w:gridSpan w:val="3"/>
            <w:hideMark/>
          </w:tcPr>
          <w:p w:rsidR="00A140DC" w:rsidRPr="00A140DC" w:rsidRDefault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Inne informacje niż wymienione powyżej, jeżeli mogłyby w istotny sposób wpłynąć na ocenę sytuacji majątkowej i finansowej oraz wynik finansowy jednostki</w:t>
            </w:r>
          </w:p>
        </w:tc>
      </w:tr>
      <w:tr w:rsidR="00A140DC" w:rsidRPr="00A140DC" w:rsidTr="006E2FE2">
        <w:trPr>
          <w:trHeight w:val="1530"/>
          <w:jc w:val="center"/>
        </w:trPr>
        <w:tc>
          <w:tcPr>
            <w:tcW w:w="541" w:type="dxa"/>
            <w:hideMark/>
          </w:tcPr>
          <w:p w:rsidR="00A140DC" w:rsidRPr="00A140DC" w:rsidRDefault="00A140DC" w:rsidP="00A140DC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 </w:t>
            </w:r>
          </w:p>
        </w:tc>
        <w:tc>
          <w:tcPr>
            <w:tcW w:w="7580" w:type="dxa"/>
            <w:gridSpan w:val="3"/>
            <w:hideMark/>
          </w:tcPr>
          <w:p w:rsidR="006E2FE2" w:rsidRDefault="00A140DC" w:rsidP="006E2FE2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>1)  Środki ogółem poniesione na SARS - CoV-2 w jednostce -</w:t>
            </w:r>
            <w:r w:rsidRPr="00A140DC">
              <w:rPr>
                <w:b/>
                <w:bCs/>
                <w:sz w:val="16"/>
                <w:szCs w:val="16"/>
              </w:rPr>
              <w:t xml:space="preserve"> 495 522,84 zł; </w:t>
            </w:r>
            <w:r w:rsidRPr="00A140DC">
              <w:rPr>
                <w:sz w:val="16"/>
                <w:szCs w:val="16"/>
              </w:rPr>
              <w:t xml:space="preserve">praca zdalna - wystąpiła; terminowość pracy - </w:t>
            </w:r>
            <w:r w:rsidR="006E2FE2" w:rsidRPr="00A140DC">
              <w:rPr>
                <w:sz w:val="16"/>
                <w:szCs w:val="16"/>
              </w:rPr>
              <w:t>wystąpiła</w:t>
            </w:r>
            <w:r w:rsidR="006E2FE2">
              <w:rPr>
                <w:sz w:val="16"/>
                <w:szCs w:val="16"/>
              </w:rPr>
              <w:t>.</w:t>
            </w:r>
          </w:p>
          <w:p w:rsidR="00A140DC" w:rsidRPr="00A140DC" w:rsidRDefault="00A140DC" w:rsidP="006E2FE2">
            <w:pPr>
              <w:rPr>
                <w:sz w:val="16"/>
                <w:szCs w:val="16"/>
              </w:rPr>
            </w:pPr>
            <w:r w:rsidRPr="00A140DC">
              <w:rPr>
                <w:sz w:val="16"/>
                <w:szCs w:val="16"/>
              </w:rPr>
              <w:t xml:space="preserve">2) W  grudniu 2020r zaewidencjonowano zakup środków trwałych ( wydatki które nie wygasają z upływem roku budżetowego 2020) w wysokości </w:t>
            </w:r>
            <w:r w:rsidRPr="00A140DC">
              <w:rPr>
                <w:b/>
                <w:bCs/>
                <w:sz w:val="16"/>
                <w:szCs w:val="16"/>
              </w:rPr>
              <w:t>778 400,58</w:t>
            </w:r>
            <w:r w:rsidRPr="00A140DC">
              <w:rPr>
                <w:sz w:val="16"/>
                <w:szCs w:val="16"/>
              </w:rPr>
              <w:t>, które wykazano w bilansie w pasywach poz. zobowiązania z tyt. dostaw i usług. Zapłata nastąpiła w styczniu 2021r, przy czym w dacie poniesienia wydatku nastąpiło zwiększenie funduszu jednostki.</w:t>
            </w:r>
          </w:p>
        </w:tc>
      </w:tr>
      <w:tr w:rsidR="006E2FE2" w:rsidRPr="00375652" w:rsidTr="006E2FE2">
        <w:tblPrEx>
          <w:jc w:val="left"/>
        </w:tblPrEx>
        <w:tc>
          <w:tcPr>
            <w:tcW w:w="2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FE2" w:rsidRDefault="006E2FE2" w:rsidP="003900C8">
            <w:pPr>
              <w:ind w:left="29" w:hanging="29"/>
              <w:jc w:val="center"/>
              <w:rPr>
                <w:sz w:val="16"/>
                <w:szCs w:val="16"/>
              </w:rPr>
            </w:pPr>
          </w:p>
          <w:p w:rsidR="006E2FE2" w:rsidRDefault="006E2FE2" w:rsidP="003900C8">
            <w:pPr>
              <w:ind w:left="29" w:hanging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Krystyna </w:t>
            </w:r>
            <w:proofErr w:type="spellStart"/>
            <w:r>
              <w:rPr>
                <w:sz w:val="16"/>
                <w:szCs w:val="16"/>
              </w:rPr>
              <w:t>Wojcieszyk</w:t>
            </w:r>
            <w:proofErr w:type="spellEnd"/>
          </w:p>
          <w:p w:rsidR="006E2FE2" w:rsidRDefault="006E2FE2" w:rsidP="003900C8">
            <w:pPr>
              <w:ind w:left="29" w:hanging="29"/>
              <w:jc w:val="center"/>
            </w:pPr>
            <w:r>
              <w:rPr>
                <w:sz w:val="16"/>
                <w:szCs w:val="16"/>
              </w:rPr>
              <w:t>Główny księgowy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FE2" w:rsidRPr="00375652" w:rsidRDefault="006E2FE2" w:rsidP="003900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E2FE2" w:rsidRPr="00375652" w:rsidRDefault="006E2FE2" w:rsidP="003900C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2021.03.08</w:t>
            </w:r>
          </w:p>
          <w:p w:rsidR="006E2FE2" w:rsidRPr="00375652" w:rsidRDefault="006E2FE2" w:rsidP="003900C8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Rok, miesiąc, dzień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FE2" w:rsidRDefault="006E2FE2" w:rsidP="003900C8">
            <w:pPr>
              <w:jc w:val="center"/>
              <w:rPr>
                <w:sz w:val="16"/>
                <w:szCs w:val="16"/>
              </w:rPr>
            </w:pPr>
          </w:p>
          <w:p w:rsidR="006E2FE2" w:rsidRDefault="006E2FE2" w:rsidP="003900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Krzysztof Lachowski</w:t>
            </w:r>
          </w:p>
          <w:p w:rsidR="006E2FE2" w:rsidRPr="00375652" w:rsidRDefault="006E2FE2" w:rsidP="003900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Kierownik jednostki</w:t>
            </w:r>
          </w:p>
        </w:tc>
      </w:tr>
    </w:tbl>
    <w:p w:rsidR="006E2FE2" w:rsidRDefault="006E2FE2" w:rsidP="00A140DC">
      <w:pPr>
        <w:rPr>
          <w:sz w:val="16"/>
          <w:szCs w:val="16"/>
        </w:rPr>
      </w:pPr>
    </w:p>
    <w:p w:rsidR="006E2FE2" w:rsidRDefault="006E2FE2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9"/>
        <w:gridCol w:w="2000"/>
        <w:gridCol w:w="1891"/>
        <w:gridCol w:w="1124"/>
        <w:gridCol w:w="245"/>
        <w:gridCol w:w="850"/>
        <w:gridCol w:w="1152"/>
        <w:gridCol w:w="170"/>
        <w:gridCol w:w="941"/>
      </w:tblGrid>
      <w:tr w:rsidR="006E2FE2" w:rsidRPr="006E2FE2" w:rsidTr="006E2FE2">
        <w:trPr>
          <w:trHeight w:val="1065"/>
        </w:trPr>
        <w:tc>
          <w:tcPr>
            <w:tcW w:w="689" w:type="dxa"/>
            <w:hideMark/>
          </w:tcPr>
          <w:p w:rsidR="006E2FE2" w:rsidRPr="006E2FE2" w:rsidRDefault="006E2FE2" w:rsidP="006E2FE2">
            <w:pPr>
              <w:rPr>
                <w:b/>
                <w:bCs/>
                <w:sz w:val="16"/>
                <w:szCs w:val="16"/>
              </w:rPr>
            </w:pPr>
            <w:r w:rsidRPr="006E2FE2">
              <w:rPr>
                <w:b/>
                <w:bCs/>
                <w:sz w:val="16"/>
                <w:szCs w:val="16"/>
              </w:rPr>
              <w:lastRenderedPageBreak/>
              <w:t>Tabela</w:t>
            </w:r>
            <w:r w:rsidRPr="006E2FE2">
              <w:rPr>
                <w:b/>
                <w:bCs/>
                <w:sz w:val="16"/>
                <w:szCs w:val="16"/>
              </w:rPr>
              <w:br/>
              <w:t>1.1</w:t>
            </w:r>
          </w:p>
        </w:tc>
        <w:tc>
          <w:tcPr>
            <w:tcW w:w="8373" w:type="dxa"/>
            <w:gridSpan w:val="8"/>
            <w:hideMark/>
          </w:tcPr>
          <w:p w:rsidR="006E2FE2" w:rsidRPr="006E2FE2" w:rsidRDefault="006E2FE2">
            <w:pPr>
              <w:rPr>
                <w:b/>
                <w:bCs/>
                <w:sz w:val="16"/>
                <w:szCs w:val="16"/>
              </w:rPr>
            </w:pPr>
            <w:r w:rsidRPr="006E2FE2">
              <w:rPr>
                <w:b/>
                <w:bCs/>
                <w:sz w:val="16"/>
                <w:szCs w:val="16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 - podobne przedstawienie stanów i tytułów zmian dotyczących amortyzacji lub umorzenia</w:t>
            </w:r>
          </w:p>
        </w:tc>
      </w:tr>
      <w:tr w:rsidR="006E2FE2" w:rsidRPr="006E2FE2" w:rsidTr="006E2FE2">
        <w:trPr>
          <w:trHeight w:val="402"/>
        </w:trPr>
        <w:tc>
          <w:tcPr>
            <w:tcW w:w="689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Konto</w:t>
            </w:r>
          </w:p>
        </w:tc>
        <w:tc>
          <w:tcPr>
            <w:tcW w:w="3891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Nazwa</w:t>
            </w:r>
          </w:p>
        </w:tc>
        <w:tc>
          <w:tcPr>
            <w:tcW w:w="1124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BO</w:t>
            </w:r>
          </w:p>
        </w:tc>
        <w:tc>
          <w:tcPr>
            <w:tcW w:w="1095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zwiększenia</w:t>
            </w:r>
          </w:p>
        </w:tc>
        <w:tc>
          <w:tcPr>
            <w:tcW w:w="1152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zmniejszenia</w:t>
            </w:r>
          </w:p>
        </w:tc>
        <w:tc>
          <w:tcPr>
            <w:tcW w:w="1111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BZ</w:t>
            </w:r>
          </w:p>
        </w:tc>
      </w:tr>
      <w:tr w:rsidR="006E2FE2" w:rsidRPr="006E2FE2" w:rsidTr="006E2FE2">
        <w:trPr>
          <w:trHeight w:val="402"/>
        </w:trPr>
        <w:tc>
          <w:tcPr>
            <w:tcW w:w="689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011</w:t>
            </w:r>
          </w:p>
        </w:tc>
        <w:tc>
          <w:tcPr>
            <w:tcW w:w="3891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Środki trwałe</w:t>
            </w:r>
          </w:p>
        </w:tc>
        <w:tc>
          <w:tcPr>
            <w:tcW w:w="1124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3 591 613,74</w:t>
            </w:r>
          </w:p>
        </w:tc>
        <w:tc>
          <w:tcPr>
            <w:tcW w:w="1095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2 504 344,29</w:t>
            </w:r>
          </w:p>
        </w:tc>
        <w:tc>
          <w:tcPr>
            <w:tcW w:w="1152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111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6 095 958,03</w:t>
            </w:r>
          </w:p>
        </w:tc>
      </w:tr>
      <w:tr w:rsidR="006E2FE2" w:rsidRPr="006E2FE2" w:rsidTr="006E2FE2">
        <w:trPr>
          <w:trHeight w:val="402"/>
        </w:trPr>
        <w:tc>
          <w:tcPr>
            <w:tcW w:w="689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013</w:t>
            </w:r>
          </w:p>
        </w:tc>
        <w:tc>
          <w:tcPr>
            <w:tcW w:w="3891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Pozostałe środki trwałe</w:t>
            </w:r>
          </w:p>
        </w:tc>
        <w:tc>
          <w:tcPr>
            <w:tcW w:w="1124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157 892,38</w:t>
            </w:r>
          </w:p>
        </w:tc>
        <w:tc>
          <w:tcPr>
            <w:tcW w:w="1095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73 048,36</w:t>
            </w:r>
          </w:p>
        </w:tc>
        <w:tc>
          <w:tcPr>
            <w:tcW w:w="1152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111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230 940,74</w:t>
            </w:r>
          </w:p>
        </w:tc>
      </w:tr>
      <w:tr w:rsidR="006E2FE2" w:rsidRPr="006E2FE2" w:rsidTr="006E2FE2">
        <w:trPr>
          <w:trHeight w:val="402"/>
        </w:trPr>
        <w:tc>
          <w:tcPr>
            <w:tcW w:w="689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014</w:t>
            </w:r>
          </w:p>
        </w:tc>
        <w:tc>
          <w:tcPr>
            <w:tcW w:w="3891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Zbiory biblioteczne</w:t>
            </w:r>
          </w:p>
        </w:tc>
        <w:tc>
          <w:tcPr>
            <w:tcW w:w="1124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95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111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</w:tr>
      <w:tr w:rsidR="006E2FE2" w:rsidRPr="006E2FE2" w:rsidTr="006E2FE2">
        <w:trPr>
          <w:trHeight w:val="402"/>
        </w:trPr>
        <w:tc>
          <w:tcPr>
            <w:tcW w:w="689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016</w:t>
            </w:r>
          </w:p>
        </w:tc>
        <w:tc>
          <w:tcPr>
            <w:tcW w:w="3891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Dobra kultury</w:t>
            </w:r>
          </w:p>
        </w:tc>
        <w:tc>
          <w:tcPr>
            <w:tcW w:w="1124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95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111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</w:tr>
      <w:tr w:rsidR="006E2FE2" w:rsidRPr="006E2FE2" w:rsidTr="006E2FE2">
        <w:trPr>
          <w:trHeight w:val="402"/>
        </w:trPr>
        <w:tc>
          <w:tcPr>
            <w:tcW w:w="689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020</w:t>
            </w:r>
          </w:p>
        </w:tc>
        <w:tc>
          <w:tcPr>
            <w:tcW w:w="3891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Wartości niematerialne i prawne</w:t>
            </w:r>
          </w:p>
        </w:tc>
        <w:tc>
          <w:tcPr>
            <w:tcW w:w="1124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167 244,73</w:t>
            </w:r>
          </w:p>
        </w:tc>
        <w:tc>
          <w:tcPr>
            <w:tcW w:w="1095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1 283 265,92</w:t>
            </w:r>
          </w:p>
        </w:tc>
        <w:tc>
          <w:tcPr>
            <w:tcW w:w="1152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111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1 450 510,65</w:t>
            </w:r>
          </w:p>
        </w:tc>
      </w:tr>
      <w:tr w:rsidR="006E2FE2" w:rsidRPr="006E2FE2" w:rsidTr="006E2FE2">
        <w:trPr>
          <w:trHeight w:val="402"/>
        </w:trPr>
        <w:tc>
          <w:tcPr>
            <w:tcW w:w="689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080</w:t>
            </w:r>
          </w:p>
        </w:tc>
        <w:tc>
          <w:tcPr>
            <w:tcW w:w="3891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Inwestycje rozpoczęte</w:t>
            </w:r>
          </w:p>
        </w:tc>
        <w:tc>
          <w:tcPr>
            <w:tcW w:w="1124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95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152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111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</w:tr>
      <w:tr w:rsidR="006E2FE2" w:rsidRPr="006E2FE2" w:rsidTr="006E2FE2">
        <w:trPr>
          <w:trHeight w:val="525"/>
        </w:trPr>
        <w:tc>
          <w:tcPr>
            <w:tcW w:w="689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071</w:t>
            </w:r>
          </w:p>
        </w:tc>
        <w:tc>
          <w:tcPr>
            <w:tcW w:w="3891" w:type="dxa"/>
            <w:gridSpan w:val="2"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 xml:space="preserve">Umorzenie środków trwałych oraz wartości </w:t>
            </w:r>
            <w:r w:rsidRPr="006E2FE2">
              <w:rPr>
                <w:sz w:val="16"/>
                <w:szCs w:val="16"/>
              </w:rPr>
              <w:br/>
              <w:t>niematerialnych i prawnych</w:t>
            </w:r>
          </w:p>
        </w:tc>
        <w:tc>
          <w:tcPr>
            <w:tcW w:w="1124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884 053,41</w:t>
            </w:r>
          </w:p>
        </w:tc>
        <w:tc>
          <w:tcPr>
            <w:tcW w:w="1095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375 702,72</w:t>
            </w:r>
          </w:p>
        </w:tc>
        <w:tc>
          <w:tcPr>
            <w:tcW w:w="1152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111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1 259 756,13</w:t>
            </w:r>
          </w:p>
        </w:tc>
      </w:tr>
      <w:tr w:rsidR="006E2FE2" w:rsidRPr="006E2FE2" w:rsidTr="006E2FE2">
        <w:trPr>
          <w:trHeight w:val="525"/>
        </w:trPr>
        <w:tc>
          <w:tcPr>
            <w:tcW w:w="689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072</w:t>
            </w:r>
          </w:p>
        </w:tc>
        <w:tc>
          <w:tcPr>
            <w:tcW w:w="3891" w:type="dxa"/>
            <w:gridSpan w:val="2"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Umorzenie pozostałych środków trwałych oraz wartości niematerialnych i prawnych</w:t>
            </w:r>
          </w:p>
        </w:tc>
        <w:tc>
          <w:tcPr>
            <w:tcW w:w="1124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173 500,99</w:t>
            </w:r>
          </w:p>
        </w:tc>
        <w:tc>
          <w:tcPr>
            <w:tcW w:w="1095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75 360,13</w:t>
            </w:r>
          </w:p>
        </w:tc>
        <w:tc>
          <w:tcPr>
            <w:tcW w:w="1152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111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248 861,12</w:t>
            </w:r>
          </w:p>
        </w:tc>
      </w:tr>
      <w:tr w:rsidR="006E2FE2" w:rsidRPr="00375652" w:rsidTr="006E2FE2">
        <w:trPr>
          <w:gridAfter w:val="1"/>
          <w:wAfter w:w="941" w:type="dxa"/>
        </w:trPr>
        <w:tc>
          <w:tcPr>
            <w:tcW w:w="2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FE2" w:rsidRDefault="006E2FE2" w:rsidP="006E2FE2">
            <w:pPr>
              <w:ind w:left="29" w:hanging="29"/>
              <w:jc w:val="center"/>
              <w:rPr>
                <w:sz w:val="16"/>
                <w:szCs w:val="16"/>
              </w:rPr>
            </w:pPr>
          </w:p>
          <w:p w:rsidR="006E2FE2" w:rsidRDefault="006E2FE2" w:rsidP="006E2FE2">
            <w:pPr>
              <w:ind w:left="29" w:hanging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Krystyna </w:t>
            </w:r>
            <w:proofErr w:type="spellStart"/>
            <w:r>
              <w:rPr>
                <w:sz w:val="16"/>
                <w:szCs w:val="16"/>
              </w:rPr>
              <w:t>Wojcieszyk</w:t>
            </w:r>
            <w:proofErr w:type="spellEnd"/>
          </w:p>
          <w:p w:rsidR="006E2FE2" w:rsidRDefault="006E2FE2" w:rsidP="006E2FE2">
            <w:pPr>
              <w:ind w:left="29" w:hanging="29"/>
              <w:jc w:val="center"/>
            </w:pPr>
            <w:r>
              <w:rPr>
                <w:sz w:val="16"/>
                <w:szCs w:val="16"/>
              </w:rPr>
              <w:t>Główny księgowy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FE2" w:rsidRPr="00375652" w:rsidRDefault="006E2FE2" w:rsidP="006E2FE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E2FE2" w:rsidRPr="00375652" w:rsidRDefault="006E2FE2" w:rsidP="006E2FE2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2021.03.08</w:t>
            </w:r>
          </w:p>
          <w:p w:rsidR="006E2FE2" w:rsidRPr="00375652" w:rsidRDefault="006E2FE2" w:rsidP="006E2FE2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Rok, miesiąc, dzień</w:t>
            </w:r>
          </w:p>
        </w:tc>
        <w:tc>
          <w:tcPr>
            <w:tcW w:w="217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FE2" w:rsidRDefault="006E2FE2" w:rsidP="006E2FE2">
            <w:pPr>
              <w:jc w:val="center"/>
              <w:rPr>
                <w:sz w:val="16"/>
                <w:szCs w:val="16"/>
              </w:rPr>
            </w:pPr>
          </w:p>
          <w:p w:rsidR="006E2FE2" w:rsidRDefault="006E2FE2" w:rsidP="006E2F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Krzysztof Lachowski</w:t>
            </w:r>
          </w:p>
          <w:p w:rsidR="006E2FE2" w:rsidRPr="00375652" w:rsidRDefault="006E2FE2" w:rsidP="006E2F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Kierownik jednostki</w:t>
            </w:r>
          </w:p>
        </w:tc>
      </w:tr>
    </w:tbl>
    <w:p w:rsidR="006E2FE2" w:rsidRDefault="006E2FE2" w:rsidP="006E2FE2">
      <w:pPr>
        <w:rPr>
          <w:sz w:val="16"/>
          <w:szCs w:val="16"/>
        </w:rPr>
      </w:pPr>
    </w:p>
    <w:p w:rsidR="006E2FE2" w:rsidRDefault="006E2FE2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54"/>
        <w:gridCol w:w="1935"/>
        <w:gridCol w:w="850"/>
        <w:gridCol w:w="1236"/>
        <w:gridCol w:w="1023"/>
        <w:gridCol w:w="151"/>
        <w:gridCol w:w="994"/>
        <w:gridCol w:w="1097"/>
        <w:gridCol w:w="81"/>
        <w:gridCol w:w="941"/>
      </w:tblGrid>
      <w:tr w:rsidR="006E2FE2" w:rsidRPr="006E2FE2" w:rsidTr="006E2FE2">
        <w:trPr>
          <w:trHeight w:val="660"/>
        </w:trPr>
        <w:tc>
          <w:tcPr>
            <w:tcW w:w="754" w:type="dxa"/>
            <w:hideMark/>
          </w:tcPr>
          <w:p w:rsidR="006E2FE2" w:rsidRPr="006E2FE2" w:rsidRDefault="006E2FE2" w:rsidP="006E2FE2">
            <w:pPr>
              <w:rPr>
                <w:b/>
                <w:bCs/>
                <w:sz w:val="16"/>
                <w:szCs w:val="16"/>
              </w:rPr>
            </w:pPr>
            <w:r w:rsidRPr="006E2FE2">
              <w:rPr>
                <w:b/>
                <w:bCs/>
                <w:sz w:val="16"/>
                <w:szCs w:val="16"/>
              </w:rPr>
              <w:lastRenderedPageBreak/>
              <w:t>Tabela</w:t>
            </w:r>
            <w:r w:rsidRPr="006E2FE2">
              <w:rPr>
                <w:b/>
                <w:bCs/>
                <w:sz w:val="16"/>
                <w:szCs w:val="16"/>
              </w:rPr>
              <w:br/>
              <w:t>1.7</w:t>
            </w:r>
          </w:p>
        </w:tc>
        <w:tc>
          <w:tcPr>
            <w:tcW w:w="8308" w:type="dxa"/>
            <w:gridSpan w:val="9"/>
            <w:hideMark/>
          </w:tcPr>
          <w:p w:rsidR="006E2FE2" w:rsidRPr="006E2FE2" w:rsidRDefault="006E2FE2">
            <w:pPr>
              <w:rPr>
                <w:b/>
                <w:bCs/>
                <w:sz w:val="16"/>
                <w:szCs w:val="16"/>
              </w:rPr>
            </w:pPr>
            <w:r w:rsidRPr="006E2FE2">
              <w:rPr>
                <w:b/>
                <w:bCs/>
                <w:sz w:val="16"/>
                <w:szCs w:val="16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6E2FE2" w:rsidRPr="006E2FE2" w:rsidTr="006E2FE2">
        <w:trPr>
          <w:trHeight w:val="240"/>
        </w:trPr>
        <w:tc>
          <w:tcPr>
            <w:tcW w:w="754" w:type="dxa"/>
            <w:vMerge w:val="restart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Lp.</w:t>
            </w:r>
          </w:p>
        </w:tc>
        <w:tc>
          <w:tcPr>
            <w:tcW w:w="2785" w:type="dxa"/>
            <w:gridSpan w:val="2"/>
            <w:vMerge w:val="restart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Rodzaj należności</w:t>
            </w:r>
          </w:p>
        </w:tc>
        <w:tc>
          <w:tcPr>
            <w:tcW w:w="1236" w:type="dxa"/>
            <w:vMerge w:val="restart"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Stan na początek roku obrotowego</w:t>
            </w:r>
          </w:p>
        </w:tc>
        <w:tc>
          <w:tcPr>
            <w:tcW w:w="3265" w:type="dxa"/>
            <w:gridSpan w:val="4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zmiany w ciągu roku obrotowego</w:t>
            </w:r>
          </w:p>
        </w:tc>
        <w:tc>
          <w:tcPr>
            <w:tcW w:w="1022" w:type="dxa"/>
            <w:gridSpan w:val="2"/>
            <w:vMerge w:val="restart"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Stan na koniec roku obrotowego</w:t>
            </w:r>
          </w:p>
        </w:tc>
      </w:tr>
      <w:tr w:rsidR="006E2FE2" w:rsidRPr="006E2FE2" w:rsidTr="006E2FE2">
        <w:trPr>
          <w:trHeight w:val="240"/>
        </w:trPr>
        <w:tc>
          <w:tcPr>
            <w:tcW w:w="754" w:type="dxa"/>
            <w:vMerge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</w:p>
        </w:tc>
        <w:tc>
          <w:tcPr>
            <w:tcW w:w="2785" w:type="dxa"/>
            <w:gridSpan w:val="2"/>
            <w:vMerge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</w:p>
        </w:tc>
        <w:tc>
          <w:tcPr>
            <w:tcW w:w="1236" w:type="dxa"/>
            <w:vMerge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</w:p>
        </w:tc>
        <w:tc>
          <w:tcPr>
            <w:tcW w:w="1023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zwiększenia</w:t>
            </w:r>
          </w:p>
        </w:tc>
        <w:tc>
          <w:tcPr>
            <w:tcW w:w="1145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wykorzystanie</w:t>
            </w:r>
          </w:p>
        </w:tc>
        <w:tc>
          <w:tcPr>
            <w:tcW w:w="1097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rozwiązanie</w:t>
            </w:r>
          </w:p>
        </w:tc>
        <w:tc>
          <w:tcPr>
            <w:tcW w:w="1022" w:type="dxa"/>
            <w:gridSpan w:val="2"/>
            <w:vMerge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</w:p>
        </w:tc>
      </w:tr>
      <w:tr w:rsidR="006E2FE2" w:rsidRPr="006E2FE2" w:rsidTr="006E2FE2">
        <w:trPr>
          <w:trHeight w:val="402"/>
        </w:trPr>
        <w:tc>
          <w:tcPr>
            <w:tcW w:w="754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</w:t>
            </w:r>
          </w:p>
        </w:tc>
        <w:tc>
          <w:tcPr>
            <w:tcW w:w="2785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Należności jednostek i samorządowych zakładów budżetowych</w:t>
            </w:r>
          </w:p>
        </w:tc>
        <w:tc>
          <w:tcPr>
            <w:tcW w:w="1236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0,00</w:t>
            </w:r>
          </w:p>
        </w:tc>
        <w:tc>
          <w:tcPr>
            <w:tcW w:w="1023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1 893,16</w:t>
            </w:r>
          </w:p>
        </w:tc>
        <w:tc>
          <w:tcPr>
            <w:tcW w:w="1145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0,00</w:t>
            </w:r>
          </w:p>
        </w:tc>
        <w:tc>
          <w:tcPr>
            <w:tcW w:w="1097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0,00</w:t>
            </w:r>
          </w:p>
        </w:tc>
        <w:tc>
          <w:tcPr>
            <w:tcW w:w="1022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1 893,16</w:t>
            </w:r>
          </w:p>
        </w:tc>
      </w:tr>
      <w:tr w:rsidR="006E2FE2" w:rsidRPr="006E2FE2" w:rsidTr="006E2FE2">
        <w:trPr>
          <w:trHeight w:val="402"/>
        </w:trPr>
        <w:tc>
          <w:tcPr>
            <w:tcW w:w="754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1.1</w:t>
            </w:r>
          </w:p>
        </w:tc>
        <w:tc>
          <w:tcPr>
            <w:tcW w:w="2785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Należności długoterminowe</w:t>
            </w:r>
          </w:p>
        </w:tc>
        <w:tc>
          <w:tcPr>
            <w:tcW w:w="1236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23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145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97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22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0,00</w:t>
            </w:r>
          </w:p>
        </w:tc>
      </w:tr>
      <w:tr w:rsidR="006E2FE2" w:rsidRPr="006E2FE2" w:rsidTr="006E2FE2">
        <w:trPr>
          <w:trHeight w:val="402"/>
        </w:trPr>
        <w:tc>
          <w:tcPr>
            <w:tcW w:w="754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1.2</w:t>
            </w:r>
          </w:p>
        </w:tc>
        <w:tc>
          <w:tcPr>
            <w:tcW w:w="2785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Należności krótkoterminowe w tym:</w:t>
            </w:r>
          </w:p>
        </w:tc>
        <w:tc>
          <w:tcPr>
            <w:tcW w:w="1236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0,00</w:t>
            </w:r>
          </w:p>
        </w:tc>
        <w:tc>
          <w:tcPr>
            <w:tcW w:w="1023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1 893,16</w:t>
            </w:r>
          </w:p>
        </w:tc>
        <w:tc>
          <w:tcPr>
            <w:tcW w:w="1145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0,00</w:t>
            </w:r>
          </w:p>
        </w:tc>
        <w:tc>
          <w:tcPr>
            <w:tcW w:w="1097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0,00</w:t>
            </w:r>
          </w:p>
        </w:tc>
        <w:tc>
          <w:tcPr>
            <w:tcW w:w="1022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1 893,16</w:t>
            </w:r>
          </w:p>
        </w:tc>
      </w:tr>
      <w:tr w:rsidR="006E2FE2" w:rsidRPr="006E2FE2" w:rsidTr="006E2FE2">
        <w:trPr>
          <w:trHeight w:val="402"/>
        </w:trPr>
        <w:tc>
          <w:tcPr>
            <w:tcW w:w="754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1.2.1</w:t>
            </w:r>
          </w:p>
        </w:tc>
        <w:tc>
          <w:tcPr>
            <w:tcW w:w="2785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należności z tytułu dostaw i usług</w:t>
            </w:r>
          </w:p>
        </w:tc>
        <w:tc>
          <w:tcPr>
            <w:tcW w:w="1236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23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145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97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22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0,00</w:t>
            </w:r>
          </w:p>
        </w:tc>
      </w:tr>
      <w:tr w:rsidR="006E2FE2" w:rsidRPr="006E2FE2" w:rsidTr="006E2FE2">
        <w:trPr>
          <w:trHeight w:val="402"/>
        </w:trPr>
        <w:tc>
          <w:tcPr>
            <w:tcW w:w="754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1.2.2</w:t>
            </w:r>
          </w:p>
        </w:tc>
        <w:tc>
          <w:tcPr>
            <w:tcW w:w="2785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należności od budżetów</w:t>
            </w:r>
          </w:p>
        </w:tc>
        <w:tc>
          <w:tcPr>
            <w:tcW w:w="1236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0,00</w:t>
            </w:r>
          </w:p>
        </w:tc>
        <w:tc>
          <w:tcPr>
            <w:tcW w:w="1023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1 893,16</w:t>
            </w:r>
          </w:p>
        </w:tc>
        <w:tc>
          <w:tcPr>
            <w:tcW w:w="1145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97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22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1 893,16</w:t>
            </w:r>
          </w:p>
        </w:tc>
      </w:tr>
      <w:tr w:rsidR="006E2FE2" w:rsidRPr="006E2FE2" w:rsidTr="006E2FE2">
        <w:trPr>
          <w:trHeight w:val="402"/>
        </w:trPr>
        <w:tc>
          <w:tcPr>
            <w:tcW w:w="754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1.2.3</w:t>
            </w:r>
          </w:p>
        </w:tc>
        <w:tc>
          <w:tcPr>
            <w:tcW w:w="2785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należności z tytułu ubezpieczeń społecznych i innych świadczeń</w:t>
            </w:r>
          </w:p>
        </w:tc>
        <w:tc>
          <w:tcPr>
            <w:tcW w:w="1236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23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145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97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22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0,00</w:t>
            </w:r>
          </w:p>
        </w:tc>
      </w:tr>
      <w:tr w:rsidR="006E2FE2" w:rsidRPr="006E2FE2" w:rsidTr="006E2FE2">
        <w:trPr>
          <w:trHeight w:val="402"/>
        </w:trPr>
        <w:tc>
          <w:tcPr>
            <w:tcW w:w="754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1.2.4</w:t>
            </w:r>
          </w:p>
        </w:tc>
        <w:tc>
          <w:tcPr>
            <w:tcW w:w="2785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pozostałe należności</w:t>
            </w:r>
          </w:p>
        </w:tc>
        <w:tc>
          <w:tcPr>
            <w:tcW w:w="1236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23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145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97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22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0,00</w:t>
            </w:r>
          </w:p>
        </w:tc>
      </w:tr>
      <w:tr w:rsidR="006E2FE2" w:rsidRPr="006E2FE2" w:rsidTr="006E2FE2">
        <w:trPr>
          <w:trHeight w:val="570"/>
        </w:trPr>
        <w:tc>
          <w:tcPr>
            <w:tcW w:w="754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2</w:t>
            </w:r>
          </w:p>
        </w:tc>
        <w:tc>
          <w:tcPr>
            <w:tcW w:w="2785" w:type="dxa"/>
            <w:gridSpan w:val="2"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Należności finansowe budżetu z tytułu udzielonych pożyczek wskazanych w bilansie z wykonania budżetu</w:t>
            </w:r>
          </w:p>
        </w:tc>
        <w:tc>
          <w:tcPr>
            <w:tcW w:w="1236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23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145" w:type="dxa"/>
            <w:gridSpan w:val="2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97" w:type="dxa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  <w:tc>
          <w:tcPr>
            <w:tcW w:w="1022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0,00</w:t>
            </w:r>
          </w:p>
        </w:tc>
      </w:tr>
      <w:tr w:rsidR="006E2FE2" w:rsidRPr="006E2FE2" w:rsidTr="006E2FE2">
        <w:trPr>
          <w:trHeight w:val="402"/>
        </w:trPr>
        <w:tc>
          <w:tcPr>
            <w:tcW w:w="3539" w:type="dxa"/>
            <w:gridSpan w:val="3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RAZEM</w:t>
            </w:r>
          </w:p>
        </w:tc>
        <w:tc>
          <w:tcPr>
            <w:tcW w:w="1236" w:type="dxa"/>
            <w:noWrap/>
            <w:hideMark/>
          </w:tcPr>
          <w:p w:rsidR="006E2FE2" w:rsidRPr="006E2FE2" w:rsidRDefault="006E2FE2" w:rsidP="006E2FE2">
            <w:pPr>
              <w:rPr>
                <w:b/>
                <w:bCs/>
                <w:sz w:val="16"/>
                <w:szCs w:val="16"/>
              </w:rPr>
            </w:pPr>
            <w:r w:rsidRPr="006E2FE2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23" w:type="dxa"/>
            <w:noWrap/>
            <w:hideMark/>
          </w:tcPr>
          <w:p w:rsidR="006E2FE2" w:rsidRPr="006E2FE2" w:rsidRDefault="006E2FE2" w:rsidP="006E2FE2">
            <w:pPr>
              <w:rPr>
                <w:b/>
                <w:bCs/>
                <w:sz w:val="16"/>
                <w:szCs w:val="16"/>
              </w:rPr>
            </w:pPr>
            <w:r w:rsidRPr="006E2FE2">
              <w:rPr>
                <w:b/>
                <w:bCs/>
                <w:sz w:val="16"/>
                <w:szCs w:val="16"/>
              </w:rPr>
              <w:t>1 893,16</w:t>
            </w:r>
          </w:p>
        </w:tc>
        <w:tc>
          <w:tcPr>
            <w:tcW w:w="1145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b/>
                <w:bCs/>
                <w:sz w:val="16"/>
                <w:szCs w:val="16"/>
              </w:rPr>
            </w:pPr>
            <w:r w:rsidRPr="006E2FE2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97" w:type="dxa"/>
            <w:noWrap/>
            <w:hideMark/>
          </w:tcPr>
          <w:p w:rsidR="006E2FE2" w:rsidRPr="006E2FE2" w:rsidRDefault="006E2FE2" w:rsidP="006E2FE2">
            <w:pPr>
              <w:rPr>
                <w:b/>
                <w:bCs/>
                <w:sz w:val="16"/>
                <w:szCs w:val="16"/>
              </w:rPr>
            </w:pPr>
            <w:r w:rsidRPr="006E2FE2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22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b/>
                <w:bCs/>
                <w:sz w:val="16"/>
                <w:szCs w:val="16"/>
              </w:rPr>
            </w:pPr>
            <w:r w:rsidRPr="006E2FE2">
              <w:rPr>
                <w:b/>
                <w:bCs/>
                <w:sz w:val="16"/>
                <w:szCs w:val="16"/>
              </w:rPr>
              <w:t>1 893,16</w:t>
            </w:r>
          </w:p>
        </w:tc>
      </w:tr>
      <w:tr w:rsidR="006E2FE2" w:rsidRPr="00375652" w:rsidTr="006E2FE2">
        <w:trPr>
          <w:gridAfter w:val="1"/>
          <w:wAfter w:w="941" w:type="dxa"/>
        </w:trPr>
        <w:tc>
          <w:tcPr>
            <w:tcW w:w="2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FE2" w:rsidRDefault="006E2FE2" w:rsidP="003900C8">
            <w:pPr>
              <w:ind w:left="29" w:hanging="29"/>
              <w:jc w:val="center"/>
              <w:rPr>
                <w:sz w:val="16"/>
                <w:szCs w:val="16"/>
              </w:rPr>
            </w:pPr>
          </w:p>
          <w:p w:rsidR="006E2FE2" w:rsidRDefault="006E2FE2" w:rsidP="003900C8">
            <w:pPr>
              <w:ind w:left="29" w:hanging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Krystyna </w:t>
            </w:r>
            <w:proofErr w:type="spellStart"/>
            <w:r>
              <w:rPr>
                <w:sz w:val="16"/>
                <w:szCs w:val="16"/>
              </w:rPr>
              <w:t>Wojcieszyk</w:t>
            </w:r>
            <w:proofErr w:type="spellEnd"/>
          </w:p>
          <w:p w:rsidR="006E2FE2" w:rsidRDefault="006E2FE2" w:rsidP="003900C8">
            <w:pPr>
              <w:ind w:left="29" w:hanging="29"/>
              <w:jc w:val="center"/>
            </w:pPr>
            <w:r>
              <w:rPr>
                <w:sz w:val="16"/>
                <w:szCs w:val="16"/>
              </w:rPr>
              <w:t>Główny księgowy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FE2" w:rsidRPr="00375652" w:rsidRDefault="006E2FE2" w:rsidP="003900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E2FE2" w:rsidRPr="00375652" w:rsidRDefault="006E2FE2" w:rsidP="003900C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2021.03.08</w:t>
            </w:r>
          </w:p>
          <w:p w:rsidR="006E2FE2" w:rsidRPr="00375652" w:rsidRDefault="006E2FE2" w:rsidP="003900C8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Rok, miesiąc, dzień</w:t>
            </w:r>
          </w:p>
        </w:tc>
        <w:tc>
          <w:tcPr>
            <w:tcW w:w="217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FE2" w:rsidRDefault="006E2FE2" w:rsidP="003900C8">
            <w:pPr>
              <w:jc w:val="center"/>
              <w:rPr>
                <w:sz w:val="16"/>
                <w:szCs w:val="16"/>
              </w:rPr>
            </w:pPr>
          </w:p>
          <w:p w:rsidR="006E2FE2" w:rsidRDefault="006E2FE2" w:rsidP="003900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Krzysztof Lachowski</w:t>
            </w:r>
          </w:p>
          <w:p w:rsidR="006E2FE2" w:rsidRPr="00375652" w:rsidRDefault="006E2FE2" w:rsidP="003900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Kierownik jednostki</w:t>
            </w:r>
          </w:p>
        </w:tc>
      </w:tr>
    </w:tbl>
    <w:p w:rsidR="006E2FE2" w:rsidRDefault="006E2FE2" w:rsidP="00A140DC">
      <w:pPr>
        <w:rPr>
          <w:sz w:val="16"/>
          <w:szCs w:val="16"/>
        </w:rPr>
      </w:pPr>
    </w:p>
    <w:p w:rsidR="006E2FE2" w:rsidRDefault="006E2FE2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60"/>
        <w:gridCol w:w="1929"/>
        <w:gridCol w:w="3260"/>
        <w:gridCol w:w="223"/>
        <w:gridCol w:w="1949"/>
        <w:gridCol w:w="99"/>
      </w:tblGrid>
      <w:tr w:rsidR="006E2FE2" w:rsidRPr="006E2FE2" w:rsidTr="006E2FE2">
        <w:trPr>
          <w:trHeight w:val="630"/>
        </w:trPr>
        <w:tc>
          <w:tcPr>
            <w:tcW w:w="760" w:type="dxa"/>
            <w:hideMark/>
          </w:tcPr>
          <w:p w:rsidR="006E2FE2" w:rsidRPr="006E2FE2" w:rsidRDefault="006E2FE2" w:rsidP="006E2FE2">
            <w:pPr>
              <w:rPr>
                <w:b/>
                <w:bCs/>
                <w:sz w:val="16"/>
                <w:szCs w:val="16"/>
              </w:rPr>
            </w:pPr>
            <w:r w:rsidRPr="006E2FE2">
              <w:rPr>
                <w:b/>
                <w:bCs/>
                <w:sz w:val="16"/>
                <w:szCs w:val="16"/>
              </w:rPr>
              <w:lastRenderedPageBreak/>
              <w:t>Tabela</w:t>
            </w:r>
            <w:r w:rsidRPr="006E2FE2">
              <w:rPr>
                <w:b/>
                <w:bCs/>
                <w:sz w:val="16"/>
                <w:szCs w:val="16"/>
              </w:rPr>
              <w:br/>
              <w:t>1.15</w:t>
            </w:r>
          </w:p>
        </w:tc>
        <w:tc>
          <w:tcPr>
            <w:tcW w:w="7460" w:type="dxa"/>
            <w:gridSpan w:val="5"/>
            <w:hideMark/>
          </w:tcPr>
          <w:p w:rsidR="006E2FE2" w:rsidRPr="006E2FE2" w:rsidRDefault="006E2FE2">
            <w:pPr>
              <w:rPr>
                <w:b/>
                <w:bCs/>
                <w:sz w:val="16"/>
                <w:szCs w:val="16"/>
              </w:rPr>
            </w:pPr>
            <w:r w:rsidRPr="006E2FE2">
              <w:rPr>
                <w:b/>
                <w:bCs/>
                <w:sz w:val="16"/>
                <w:szCs w:val="16"/>
              </w:rPr>
              <w:t>Kwota wypłaconych środków pieniężnych na świadczenia pracownicze</w:t>
            </w:r>
          </w:p>
        </w:tc>
      </w:tr>
      <w:tr w:rsidR="006E2FE2" w:rsidRPr="006E2FE2" w:rsidTr="006E2FE2">
        <w:trPr>
          <w:trHeight w:val="402"/>
        </w:trPr>
        <w:tc>
          <w:tcPr>
            <w:tcW w:w="760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Lp.</w:t>
            </w:r>
          </w:p>
        </w:tc>
        <w:tc>
          <w:tcPr>
            <w:tcW w:w="5412" w:type="dxa"/>
            <w:gridSpan w:val="3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Wyszczególnienie</w:t>
            </w:r>
          </w:p>
        </w:tc>
        <w:tc>
          <w:tcPr>
            <w:tcW w:w="2048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Kwota</w:t>
            </w:r>
          </w:p>
        </w:tc>
      </w:tr>
      <w:tr w:rsidR="006E2FE2" w:rsidRPr="006E2FE2" w:rsidTr="006E2FE2">
        <w:trPr>
          <w:trHeight w:val="402"/>
        </w:trPr>
        <w:tc>
          <w:tcPr>
            <w:tcW w:w="760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1</w:t>
            </w:r>
          </w:p>
        </w:tc>
        <w:tc>
          <w:tcPr>
            <w:tcW w:w="5412" w:type="dxa"/>
            <w:gridSpan w:val="3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Wynagrodzenia</w:t>
            </w:r>
          </w:p>
        </w:tc>
        <w:tc>
          <w:tcPr>
            <w:tcW w:w="2048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3 550 158,87</w:t>
            </w:r>
          </w:p>
        </w:tc>
      </w:tr>
      <w:tr w:rsidR="006E2FE2" w:rsidRPr="006E2FE2" w:rsidTr="006E2FE2">
        <w:trPr>
          <w:trHeight w:val="402"/>
        </w:trPr>
        <w:tc>
          <w:tcPr>
            <w:tcW w:w="760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2</w:t>
            </w:r>
          </w:p>
        </w:tc>
        <w:tc>
          <w:tcPr>
            <w:tcW w:w="5412" w:type="dxa"/>
            <w:gridSpan w:val="3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Dodatkowe wynagrodzenia roczne</w:t>
            </w:r>
          </w:p>
        </w:tc>
        <w:tc>
          <w:tcPr>
            <w:tcW w:w="2048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236 898,32</w:t>
            </w:r>
          </w:p>
        </w:tc>
      </w:tr>
      <w:tr w:rsidR="006E2FE2" w:rsidRPr="006E2FE2" w:rsidTr="006E2FE2">
        <w:trPr>
          <w:trHeight w:val="402"/>
        </w:trPr>
        <w:tc>
          <w:tcPr>
            <w:tcW w:w="760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3</w:t>
            </w:r>
          </w:p>
        </w:tc>
        <w:tc>
          <w:tcPr>
            <w:tcW w:w="5412" w:type="dxa"/>
            <w:gridSpan w:val="3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Odprawy emerytalne i rentowe</w:t>
            </w:r>
          </w:p>
        </w:tc>
        <w:tc>
          <w:tcPr>
            <w:tcW w:w="2048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</w:tr>
      <w:tr w:rsidR="006E2FE2" w:rsidRPr="006E2FE2" w:rsidTr="006E2FE2">
        <w:trPr>
          <w:trHeight w:val="402"/>
        </w:trPr>
        <w:tc>
          <w:tcPr>
            <w:tcW w:w="760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4</w:t>
            </w:r>
          </w:p>
        </w:tc>
        <w:tc>
          <w:tcPr>
            <w:tcW w:w="5412" w:type="dxa"/>
            <w:gridSpan w:val="3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Nagrody jubileuszowe</w:t>
            </w:r>
          </w:p>
        </w:tc>
        <w:tc>
          <w:tcPr>
            <w:tcW w:w="2048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25 292,25</w:t>
            </w:r>
          </w:p>
        </w:tc>
      </w:tr>
      <w:tr w:rsidR="006E2FE2" w:rsidRPr="006E2FE2" w:rsidTr="006E2FE2">
        <w:trPr>
          <w:trHeight w:val="402"/>
        </w:trPr>
        <w:tc>
          <w:tcPr>
            <w:tcW w:w="760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5</w:t>
            </w:r>
          </w:p>
        </w:tc>
        <w:tc>
          <w:tcPr>
            <w:tcW w:w="5412" w:type="dxa"/>
            <w:gridSpan w:val="3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Ekwiwalent za urlop</w:t>
            </w:r>
          </w:p>
        </w:tc>
        <w:tc>
          <w:tcPr>
            <w:tcW w:w="2048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 </w:t>
            </w:r>
          </w:p>
        </w:tc>
      </w:tr>
      <w:tr w:rsidR="006E2FE2" w:rsidRPr="006E2FE2" w:rsidTr="006E2FE2">
        <w:trPr>
          <w:trHeight w:val="402"/>
        </w:trPr>
        <w:tc>
          <w:tcPr>
            <w:tcW w:w="760" w:type="dxa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6</w:t>
            </w:r>
          </w:p>
        </w:tc>
        <w:tc>
          <w:tcPr>
            <w:tcW w:w="5412" w:type="dxa"/>
            <w:gridSpan w:val="3"/>
            <w:noWrap/>
            <w:hideMark/>
          </w:tcPr>
          <w:p w:rsidR="006E2FE2" w:rsidRPr="006E2FE2" w:rsidRDefault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 xml:space="preserve">Inne </w:t>
            </w:r>
          </w:p>
        </w:tc>
        <w:tc>
          <w:tcPr>
            <w:tcW w:w="2048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820 406,43</w:t>
            </w:r>
          </w:p>
        </w:tc>
      </w:tr>
      <w:tr w:rsidR="006E2FE2" w:rsidRPr="006E2FE2" w:rsidTr="006E2FE2">
        <w:trPr>
          <w:trHeight w:val="402"/>
        </w:trPr>
        <w:tc>
          <w:tcPr>
            <w:tcW w:w="6172" w:type="dxa"/>
            <w:gridSpan w:val="4"/>
            <w:noWrap/>
            <w:hideMark/>
          </w:tcPr>
          <w:p w:rsidR="006E2FE2" w:rsidRPr="006E2FE2" w:rsidRDefault="006E2FE2" w:rsidP="006E2FE2">
            <w:pPr>
              <w:rPr>
                <w:sz w:val="16"/>
                <w:szCs w:val="16"/>
              </w:rPr>
            </w:pPr>
            <w:r w:rsidRPr="006E2FE2">
              <w:rPr>
                <w:sz w:val="16"/>
                <w:szCs w:val="16"/>
              </w:rPr>
              <w:t>RAZEM</w:t>
            </w:r>
          </w:p>
        </w:tc>
        <w:tc>
          <w:tcPr>
            <w:tcW w:w="2048" w:type="dxa"/>
            <w:gridSpan w:val="2"/>
            <w:noWrap/>
            <w:hideMark/>
          </w:tcPr>
          <w:p w:rsidR="006E2FE2" w:rsidRPr="006E2FE2" w:rsidRDefault="006E2FE2" w:rsidP="006E2FE2">
            <w:pPr>
              <w:rPr>
                <w:b/>
                <w:bCs/>
                <w:sz w:val="16"/>
                <w:szCs w:val="16"/>
              </w:rPr>
            </w:pPr>
            <w:r w:rsidRPr="006E2FE2">
              <w:rPr>
                <w:b/>
                <w:bCs/>
                <w:sz w:val="16"/>
                <w:szCs w:val="16"/>
              </w:rPr>
              <w:t>4 632 755,87</w:t>
            </w:r>
          </w:p>
        </w:tc>
      </w:tr>
      <w:tr w:rsidR="006E2FE2" w:rsidRPr="00375652" w:rsidTr="006E2FE2">
        <w:trPr>
          <w:gridAfter w:val="1"/>
          <w:wAfter w:w="99" w:type="dxa"/>
        </w:trPr>
        <w:tc>
          <w:tcPr>
            <w:tcW w:w="2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FE2" w:rsidRDefault="006E2FE2" w:rsidP="003900C8">
            <w:pPr>
              <w:ind w:left="29" w:hanging="29"/>
              <w:jc w:val="center"/>
              <w:rPr>
                <w:sz w:val="16"/>
                <w:szCs w:val="16"/>
              </w:rPr>
            </w:pPr>
          </w:p>
          <w:p w:rsidR="006E2FE2" w:rsidRDefault="006E2FE2" w:rsidP="003900C8">
            <w:pPr>
              <w:ind w:left="29" w:hanging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Krystyna </w:t>
            </w:r>
            <w:proofErr w:type="spellStart"/>
            <w:r>
              <w:rPr>
                <w:sz w:val="16"/>
                <w:szCs w:val="16"/>
              </w:rPr>
              <w:t>Wojcieszyk</w:t>
            </w:r>
            <w:proofErr w:type="spellEnd"/>
          </w:p>
          <w:p w:rsidR="006E2FE2" w:rsidRDefault="006E2FE2" w:rsidP="003900C8">
            <w:pPr>
              <w:ind w:left="29" w:hanging="29"/>
              <w:jc w:val="center"/>
            </w:pPr>
            <w:r>
              <w:rPr>
                <w:sz w:val="16"/>
                <w:szCs w:val="16"/>
              </w:rPr>
              <w:t>Główny księgowy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FE2" w:rsidRPr="00375652" w:rsidRDefault="006E2FE2" w:rsidP="003900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6E2FE2" w:rsidRPr="00375652" w:rsidRDefault="006E2FE2" w:rsidP="003900C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2021.03.08</w:t>
            </w:r>
          </w:p>
          <w:p w:rsidR="006E2FE2" w:rsidRPr="00375652" w:rsidRDefault="006E2FE2" w:rsidP="003900C8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Rok, miesiąc, dzień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FE2" w:rsidRDefault="006E2FE2" w:rsidP="003900C8">
            <w:pPr>
              <w:jc w:val="center"/>
              <w:rPr>
                <w:sz w:val="16"/>
                <w:szCs w:val="16"/>
              </w:rPr>
            </w:pPr>
          </w:p>
          <w:p w:rsidR="006E2FE2" w:rsidRDefault="006E2FE2" w:rsidP="003900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Krzysztof Lachowski</w:t>
            </w:r>
          </w:p>
          <w:p w:rsidR="006E2FE2" w:rsidRPr="00375652" w:rsidRDefault="006E2FE2" w:rsidP="003900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Kierownik jednostki</w:t>
            </w:r>
          </w:p>
        </w:tc>
      </w:tr>
    </w:tbl>
    <w:p w:rsidR="00A140DC" w:rsidRPr="00A140DC" w:rsidRDefault="00A140DC" w:rsidP="00A140DC">
      <w:pPr>
        <w:rPr>
          <w:sz w:val="16"/>
          <w:szCs w:val="16"/>
        </w:rPr>
      </w:pPr>
    </w:p>
    <w:sectPr w:rsidR="00A140DC" w:rsidRPr="00A140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652"/>
    <w:rsid w:val="00375652"/>
    <w:rsid w:val="00581039"/>
    <w:rsid w:val="006E2FE2"/>
    <w:rsid w:val="00A140DC"/>
    <w:rsid w:val="00D64CC6"/>
    <w:rsid w:val="00FB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6D9493-7E17-4B08-AD33-BC26852D0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5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75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8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2815</Words>
  <Characters>16895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Turowski</dc:creator>
  <cp:keywords/>
  <dc:description/>
  <cp:lastModifiedBy>Adam Turowski</cp:lastModifiedBy>
  <cp:revision>3</cp:revision>
  <dcterms:created xsi:type="dcterms:W3CDTF">2021-06-08T10:42:00Z</dcterms:created>
  <dcterms:modified xsi:type="dcterms:W3CDTF">2021-06-08T12:07:00Z</dcterms:modified>
</cp:coreProperties>
</file>